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B8677" w14:textId="52E9525F" w:rsidR="002F02E4" w:rsidRPr="004A75EE" w:rsidRDefault="00CC6F6D" w:rsidP="003166B0">
      <w:pPr>
        <w:spacing w:before="120" w:after="0" w:line="276" w:lineRule="auto"/>
        <w:jc w:val="center"/>
        <w:rPr>
          <w:b/>
          <w:sz w:val="24"/>
        </w:rPr>
      </w:pPr>
      <w:r w:rsidRPr="004A75EE">
        <w:rPr>
          <w:b/>
          <w:sz w:val="24"/>
        </w:rPr>
        <w:t>NKRF styre</w:t>
      </w:r>
      <w:r w:rsidR="000727BC" w:rsidRPr="004A75EE">
        <w:rPr>
          <w:b/>
          <w:sz w:val="24"/>
        </w:rPr>
        <w:t>lse</w:t>
      </w:r>
      <w:r w:rsidRPr="004A75EE">
        <w:rPr>
          <w:b/>
          <w:sz w:val="24"/>
        </w:rPr>
        <w:t>möte 202</w:t>
      </w:r>
      <w:r w:rsidR="008F523E" w:rsidRPr="004A75EE">
        <w:rPr>
          <w:b/>
          <w:sz w:val="24"/>
        </w:rPr>
        <w:t>5</w:t>
      </w:r>
      <w:r w:rsidRPr="004A75EE">
        <w:rPr>
          <w:b/>
          <w:sz w:val="24"/>
        </w:rPr>
        <w:t>-</w:t>
      </w:r>
      <w:r w:rsidR="008F523E" w:rsidRPr="004A75EE">
        <w:rPr>
          <w:b/>
          <w:sz w:val="24"/>
        </w:rPr>
        <w:t>0</w:t>
      </w:r>
      <w:r w:rsidR="00CF51A5">
        <w:rPr>
          <w:b/>
          <w:sz w:val="24"/>
        </w:rPr>
        <w:t>4-23</w:t>
      </w:r>
      <w:r w:rsidR="00524B90" w:rsidRPr="004A75EE">
        <w:rPr>
          <w:b/>
          <w:sz w:val="24"/>
        </w:rPr>
        <w:t xml:space="preserve"> </w:t>
      </w:r>
      <w:r w:rsidR="001D3E9B" w:rsidRPr="004A75EE">
        <w:rPr>
          <w:b/>
          <w:sz w:val="24"/>
        </w:rPr>
        <w:t>kl. 1</w:t>
      </w:r>
      <w:r w:rsidR="00E8688D" w:rsidRPr="004A75EE">
        <w:rPr>
          <w:b/>
          <w:sz w:val="24"/>
        </w:rPr>
        <w:t>6</w:t>
      </w:r>
      <w:r w:rsidR="001D3E9B" w:rsidRPr="004A75EE">
        <w:rPr>
          <w:b/>
          <w:sz w:val="24"/>
        </w:rPr>
        <w:t>.30-1</w:t>
      </w:r>
      <w:r w:rsidR="00E8688D" w:rsidRPr="004A75EE">
        <w:rPr>
          <w:b/>
          <w:sz w:val="24"/>
        </w:rPr>
        <w:t>7</w:t>
      </w:r>
      <w:r w:rsidR="001D3E9B" w:rsidRPr="004A75EE">
        <w:rPr>
          <w:b/>
          <w:sz w:val="24"/>
        </w:rPr>
        <w:t>.30</w:t>
      </w:r>
      <w:r w:rsidR="003166B0" w:rsidRPr="004A75EE">
        <w:rPr>
          <w:lang w:val="en-US"/>
        </w:rPr>
        <w:t xml:space="preserve"> </w:t>
      </w:r>
    </w:p>
    <w:p w14:paraId="23BE4CE2" w14:textId="2EA8DCEC" w:rsidR="009E33F3" w:rsidRPr="00CF51A5" w:rsidRDefault="0077526F" w:rsidP="00CF51A5">
      <w:pPr>
        <w:spacing w:before="120" w:after="0" w:line="240" w:lineRule="auto"/>
        <w:rPr>
          <w:i/>
          <w:spacing w:val="-4"/>
          <w:sz w:val="20"/>
          <w:szCs w:val="20"/>
        </w:rPr>
      </w:pPr>
      <w:r>
        <w:rPr>
          <w:i/>
          <w:iCs/>
          <w:spacing w:val="-4"/>
          <w:sz w:val="20"/>
          <w:szCs w:val="20"/>
        </w:rPr>
        <w:t>Närvarande</w:t>
      </w:r>
      <w:r w:rsidR="00B900E7" w:rsidRPr="004A75EE">
        <w:rPr>
          <w:i/>
          <w:iCs/>
          <w:spacing w:val="-4"/>
          <w:sz w:val="20"/>
          <w:szCs w:val="20"/>
        </w:rPr>
        <w:t xml:space="preserve">: Jan Hillert (JH) Svenska </w:t>
      </w:r>
      <w:proofErr w:type="spellStart"/>
      <w:r w:rsidR="00B900E7" w:rsidRPr="004A75EE">
        <w:rPr>
          <w:i/>
          <w:iCs/>
          <w:spacing w:val="-4"/>
          <w:sz w:val="20"/>
          <w:szCs w:val="20"/>
        </w:rPr>
        <w:t>Neuroregister</w:t>
      </w:r>
      <w:proofErr w:type="spellEnd"/>
      <w:r w:rsidR="00B900E7" w:rsidRPr="004A75EE">
        <w:rPr>
          <w:i/>
          <w:iCs/>
          <w:spacing w:val="-4"/>
          <w:sz w:val="20"/>
          <w:szCs w:val="20"/>
        </w:rPr>
        <w:t xml:space="preserve"> (</w:t>
      </w:r>
      <w:proofErr w:type="spellStart"/>
      <w:r w:rsidR="00B900E7" w:rsidRPr="004A75EE">
        <w:rPr>
          <w:i/>
          <w:iCs/>
          <w:spacing w:val="-4"/>
          <w:sz w:val="20"/>
          <w:szCs w:val="20"/>
        </w:rPr>
        <w:t>ordf</w:t>
      </w:r>
      <w:proofErr w:type="spellEnd"/>
      <w:r w:rsidR="00B900E7" w:rsidRPr="004A75EE">
        <w:rPr>
          <w:i/>
          <w:iCs/>
          <w:spacing w:val="-4"/>
          <w:sz w:val="20"/>
          <w:szCs w:val="20"/>
        </w:rPr>
        <w:t xml:space="preserve">), </w:t>
      </w:r>
      <w:r w:rsidR="00CF51A5" w:rsidRPr="004A75EE">
        <w:rPr>
          <w:i/>
          <w:sz w:val="20"/>
          <w:szCs w:val="20"/>
        </w:rPr>
        <w:t xml:space="preserve">Katarina </w:t>
      </w:r>
      <w:proofErr w:type="spellStart"/>
      <w:r w:rsidR="00CF51A5" w:rsidRPr="004A75EE">
        <w:rPr>
          <w:i/>
          <w:sz w:val="20"/>
          <w:szCs w:val="20"/>
        </w:rPr>
        <w:t>Eeg</w:t>
      </w:r>
      <w:proofErr w:type="spellEnd"/>
      <w:r w:rsidR="00CF51A5" w:rsidRPr="004A75EE">
        <w:rPr>
          <w:i/>
          <w:sz w:val="20"/>
          <w:szCs w:val="20"/>
        </w:rPr>
        <w:t xml:space="preserve"> Olofsson (KEO) (NDR), </w:t>
      </w:r>
      <w:r w:rsidR="00B900E7" w:rsidRPr="004A75EE">
        <w:rPr>
          <w:i/>
          <w:iCs/>
          <w:spacing w:val="-4"/>
          <w:sz w:val="20"/>
          <w:szCs w:val="20"/>
        </w:rPr>
        <w:t xml:space="preserve">Ritva Kiiski Berggren (RK) SIR, </w:t>
      </w:r>
      <w:r w:rsidR="00BF68BE" w:rsidRPr="004A75EE">
        <w:rPr>
          <w:i/>
          <w:iCs/>
          <w:sz w:val="20"/>
          <w:szCs w:val="20"/>
        </w:rPr>
        <w:t>Ami Homme</w:t>
      </w:r>
      <w:r w:rsidR="00A80092" w:rsidRPr="004A75EE">
        <w:rPr>
          <w:i/>
          <w:iCs/>
          <w:sz w:val="20"/>
          <w:szCs w:val="20"/>
        </w:rPr>
        <w:t>l</w:t>
      </w:r>
      <w:r w:rsidR="00FD64C5" w:rsidRPr="004A75EE">
        <w:rPr>
          <w:i/>
          <w:iCs/>
          <w:sz w:val="20"/>
          <w:szCs w:val="20"/>
        </w:rPr>
        <w:t xml:space="preserve"> (AH) </w:t>
      </w:r>
      <w:r w:rsidR="00ED428A" w:rsidRPr="004A75EE">
        <w:rPr>
          <w:i/>
          <w:iCs/>
          <w:sz w:val="20"/>
          <w:szCs w:val="20"/>
        </w:rPr>
        <w:t>Rikshöft</w:t>
      </w:r>
      <w:r w:rsidR="00BF68BE" w:rsidRPr="004A75EE">
        <w:rPr>
          <w:i/>
          <w:iCs/>
          <w:sz w:val="20"/>
          <w:szCs w:val="20"/>
        </w:rPr>
        <w:t>,</w:t>
      </w:r>
      <w:r w:rsidR="003131AA" w:rsidRPr="004A75EE">
        <w:rPr>
          <w:i/>
          <w:iCs/>
          <w:sz w:val="20"/>
          <w:szCs w:val="20"/>
        </w:rPr>
        <w:t xml:space="preserve"> Josephine </w:t>
      </w:r>
      <w:proofErr w:type="spellStart"/>
      <w:r w:rsidR="003131AA" w:rsidRPr="004A75EE">
        <w:rPr>
          <w:i/>
          <w:iCs/>
          <w:sz w:val="20"/>
          <w:szCs w:val="20"/>
        </w:rPr>
        <w:t>Garpsäter</w:t>
      </w:r>
      <w:proofErr w:type="spellEnd"/>
      <w:r w:rsidR="003131AA" w:rsidRPr="004A75EE">
        <w:rPr>
          <w:i/>
          <w:iCs/>
          <w:sz w:val="20"/>
          <w:szCs w:val="20"/>
        </w:rPr>
        <w:t xml:space="preserve"> (JG) Senior Alert, </w:t>
      </w:r>
      <w:r w:rsidR="00256D17" w:rsidRPr="004A75EE">
        <w:rPr>
          <w:i/>
          <w:iCs/>
          <w:sz w:val="20"/>
          <w:szCs w:val="20"/>
        </w:rPr>
        <w:t xml:space="preserve">Cecilia </w:t>
      </w:r>
      <w:proofErr w:type="spellStart"/>
      <w:r w:rsidR="00256D17" w:rsidRPr="004A75EE">
        <w:rPr>
          <w:i/>
          <w:iCs/>
          <w:sz w:val="20"/>
          <w:szCs w:val="20"/>
        </w:rPr>
        <w:t>Rogmark</w:t>
      </w:r>
      <w:proofErr w:type="spellEnd"/>
      <w:r w:rsidR="00256D17" w:rsidRPr="004A75EE">
        <w:rPr>
          <w:i/>
          <w:iCs/>
          <w:sz w:val="20"/>
          <w:szCs w:val="20"/>
        </w:rPr>
        <w:t xml:space="preserve"> </w:t>
      </w:r>
      <w:r w:rsidR="00FD64C5" w:rsidRPr="004A75EE">
        <w:rPr>
          <w:i/>
          <w:iCs/>
          <w:sz w:val="20"/>
          <w:szCs w:val="20"/>
        </w:rPr>
        <w:t xml:space="preserve">(CR) </w:t>
      </w:r>
      <w:r w:rsidR="00256D17" w:rsidRPr="004A75EE">
        <w:rPr>
          <w:i/>
          <w:iCs/>
          <w:sz w:val="20"/>
          <w:szCs w:val="20"/>
        </w:rPr>
        <w:t xml:space="preserve">SFR, SPR, Gunnar </w:t>
      </w:r>
      <w:proofErr w:type="spellStart"/>
      <w:r w:rsidR="00256D17" w:rsidRPr="004A75EE">
        <w:rPr>
          <w:i/>
          <w:iCs/>
          <w:sz w:val="20"/>
          <w:szCs w:val="20"/>
        </w:rPr>
        <w:t>Enlund</w:t>
      </w:r>
      <w:proofErr w:type="spellEnd"/>
      <w:r w:rsidR="00256D17" w:rsidRPr="004A75EE">
        <w:rPr>
          <w:i/>
          <w:iCs/>
          <w:sz w:val="20"/>
          <w:szCs w:val="20"/>
        </w:rPr>
        <w:t xml:space="preserve"> </w:t>
      </w:r>
      <w:r w:rsidR="00FD64C5" w:rsidRPr="004A75EE">
        <w:rPr>
          <w:i/>
          <w:iCs/>
          <w:sz w:val="20"/>
          <w:szCs w:val="20"/>
        </w:rPr>
        <w:t xml:space="preserve">(GE) </w:t>
      </w:r>
      <w:r w:rsidR="00256D17" w:rsidRPr="004A75EE">
        <w:rPr>
          <w:i/>
          <w:iCs/>
          <w:sz w:val="20"/>
          <w:szCs w:val="20"/>
        </w:rPr>
        <w:t>SPOR,</w:t>
      </w:r>
      <w:r w:rsidR="00BF68BE" w:rsidRPr="004A75EE">
        <w:rPr>
          <w:i/>
          <w:iCs/>
          <w:sz w:val="20"/>
          <w:szCs w:val="20"/>
        </w:rPr>
        <w:t xml:space="preserve"> </w:t>
      </w:r>
      <w:r w:rsidR="00CF51A5" w:rsidRPr="004A75EE">
        <w:rPr>
          <w:i/>
          <w:spacing w:val="-4"/>
          <w:sz w:val="20"/>
          <w:szCs w:val="20"/>
        </w:rPr>
        <w:t>Kerstin Sandelin (KS) NKBC, (</w:t>
      </w:r>
      <w:proofErr w:type="spellStart"/>
      <w:r w:rsidR="00CF51A5" w:rsidRPr="004A75EE">
        <w:rPr>
          <w:i/>
          <w:spacing w:val="-4"/>
          <w:sz w:val="20"/>
          <w:szCs w:val="20"/>
        </w:rPr>
        <w:t>suppl</w:t>
      </w:r>
      <w:proofErr w:type="spellEnd"/>
      <w:r w:rsidR="00CF51A5" w:rsidRPr="004A75EE">
        <w:rPr>
          <w:i/>
          <w:spacing w:val="-4"/>
          <w:sz w:val="20"/>
          <w:szCs w:val="20"/>
        </w:rPr>
        <w:t>)</w:t>
      </w:r>
      <w:r w:rsidR="00CF51A5">
        <w:rPr>
          <w:i/>
          <w:spacing w:val="-4"/>
          <w:sz w:val="20"/>
          <w:szCs w:val="20"/>
        </w:rPr>
        <w:t>,</w:t>
      </w:r>
      <w:r w:rsidR="00CF51A5" w:rsidRPr="004A75EE">
        <w:rPr>
          <w:i/>
          <w:spacing w:val="-4"/>
          <w:sz w:val="20"/>
          <w:szCs w:val="20"/>
        </w:rPr>
        <w:t xml:space="preserve"> </w:t>
      </w:r>
      <w:r w:rsidR="00CC6F6D" w:rsidRPr="004A75EE">
        <w:rPr>
          <w:i/>
          <w:iCs/>
          <w:spacing w:val="-4"/>
          <w:sz w:val="20"/>
          <w:szCs w:val="20"/>
        </w:rPr>
        <w:t xml:space="preserve">Claes </w:t>
      </w:r>
      <w:proofErr w:type="spellStart"/>
      <w:r w:rsidR="00CC6F6D" w:rsidRPr="004A75EE">
        <w:rPr>
          <w:i/>
          <w:iCs/>
          <w:spacing w:val="-4"/>
          <w:sz w:val="20"/>
          <w:szCs w:val="20"/>
        </w:rPr>
        <w:t>Mangelus</w:t>
      </w:r>
      <w:proofErr w:type="spellEnd"/>
      <w:r w:rsidR="00CC6F6D" w:rsidRPr="004A75EE">
        <w:rPr>
          <w:i/>
          <w:iCs/>
          <w:spacing w:val="-4"/>
          <w:sz w:val="20"/>
          <w:szCs w:val="20"/>
        </w:rPr>
        <w:t xml:space="preserve"> (CM) SPOR </w:t>
      </w:r>
      <w:r w:rsidR="009E33F3" w:rsidRPr="004A75EE">
        <w:rPr>
          <w:i/>
          <w:iCs/>
          <w:spacing w:val="-4"/>
          <w:sz w:val="20"/>
          <w:szCs w:val="20"/>
        </w:rPr>
        <w:t>(</w:t>
      </w:r>
      <w:proofErr w:type="spellStart"/>
      <w:r w:rsidR="009E33F3" w:rsidRPr="004A75EE">
        <w:rPr>
          <w:i/>
          <w:iCs/>
          <w:spacing w:val="-4"/>
          <w:sz w:val="20"/>
          <w:szCs w:val="20"/>
        </w:rPr>
        <w:t>adj</w:t>
      </w:r>
      <w:proofErr w:type="spellEnd"/>
      <w:r w:rsidR="009E33F3" w:rsidRPr="004A75EE">
        <w:rPr>
          <w:i/>
          <w:iCs/>
          <w:spacing w:val="-4"/>
          <w:sz w:val="20"/>
          <w:szCs w:val="20"/>
        </w:rPr>
        <w:t>).</w:t>
      </w:r>
    </w:p>
    <w:p w14:paraId="070E7F86" w14:textId="6ACADF09" w:rsidR="002F6F9D" w:rsidRPr="004A75EE" w:rsidRDefault="005D6B16" w:rsidP="009E33F3">
      <w:pPr>
        <w:spacing w:before="120" w:after="0" w:line="240" w:lineRule="auto"/>
        <w:rPr>
          <w:i/>
          <w:spacing w:val="-4"/>
          <w:sz w:val="20"/>
          <w:szCs w:val="20"/>
        </w:rPr>
      </w:pPr>
      <w:r>
        <w:rPr>
          <w:i/>
          <w:spacing w:val="-4"/>
          <w:sz w:val="20"/>
          <w:szCs w:val="20"/>
        </w:rPr>
        <w:t>Ursäktade</w:t>
      </w:r>
      <w:r w:rsidR="003166B0" w:rsidRPr="004A75EE">
        <w:rPr>
          <w:i/>
          <w:spacing w:val="-4"/>
          <w:sz w:val="20"/>
          <w:szCs w:val="20"/>
        </w:rPr>
        <w:t xml:space="preserve">: </w:t>
      </w:r>
      <w:r w:rsidR="00CF51A5" w:rsidRPr="004A75EE">
        <w:rPr>
          <w:i/>
          <w:iCs/>
          <w:spacing w:val="-4"/>
          <w:sz w:val="20"/>
          <w:szCs w:val="20"/>
        </w:rPr>
        <w:t>Ann Ekberg-Jansson (AE) SLR (</w:t>
      </w:r>
      <w:proofErr w:type="spellStart"/>
      <w:r w:rsidR="00CF51A5" w:rsidRPr="004A75EE">
        <w:rPr>
          <w:i/>
          <w:iCs/>
          <w:spacing w:val="-4"/>
          <w:sz w:val="20"/>
          <w:szCs w:val="20"/>
        </w:rPr>
        <w:t>suppl</w:t>
      </w:r>
      <w:proofErr w:type="spellEnd"/>
      <w:r w:rsidR="00CF51A5" w:rsidRPr="004A75EE">
        <w:rPr>
          <w:i/>
          <w:iCs/>
          <w:spacing w:val="-4"/>
          <w:sz w:val="20"/>
          <w:szCs w:val="20"/>
        </w:rPr>
        <w:t xml:space="preserve">), </w:t>
      </w:r>
      <w:r w:rsidR="0077526F" w:rsidRPr="004A75EE">
        <w:rPr>
          <w:i/>
          <w:iCs/>
          <w:sz w:val="20"/>
          <w:szCs w:val="20"/>
        </w:rPr>
        <w:t>Emil Hagström</w:t>
      </w:r>
      <w:r w:rsidR="0077526F" w:rsidRPr="004A75EE">
        <w:rPr>
          <w:i/>
          <w:iCs/>
          <w:spacing w:val="-4"/>
          <w:sz w:val="20"/>
          <w:szCs w:val="20"/>
        </w:rPr>
        <w:t xml:space="preserve"> (EH) </w:t>
      </w:r>
      <w:proofErr w:type="spellStart"/>
      <w:r w:rsidR="0077526F" w:rsidRPr="004A75EE">
        <w:rPr>
          <w:i/>
          <w:iCs/>
          <w:spacing w:val="-4"/>
          <w:sz w:val="20"/>
          <w:szCs w:val="20"/>
        </w:rPr>
        <w:t>SwedeHeart</w:t>
      </w:r>
      <w:proofErr w:type="spellEnd"/>
      <w:r w:rsidR="0077526F" w:rsidRPr="004A75EE">
        <w:rPr>
          <w:i/>
          <w:iCs/>
          <w:spacing w:val="-4"/>
          <w:sz w:val="20"/>
          <w:szCs w:val="20"/>
        </w:rPr>
        <w:t>,</w:t>
      </w:r>
      <w:r w:rsidR="00391A71">
        <w:rPr>
          <w:i/>
          <w:iCs/>
          <w:spacing w:val="-4"/>
          <w:sz w:val="20"/>
          <w:szCs w:val="20"/>
        </w:rPr>
        <w:t xml:space="preserve"> Carl Magnusson </w:t>
      </w:r>
      <w:r w:rsidR="00A9591E">
        <w:rPr>
          <w:i/>
          <w:iCs/>
          <w:spacing w:val="-4"/>
          <w:sz w:val="20"/>
          <w:szCs w:val="20"/>
        </w:rPr>
        <w:t xml:space="preserve">(CM) </w:t>
      </w:r>
      <w:r w:rsidR="00391A71">
        <w:rPr>
          <w:i/>
          <w:iCs/>
          <w:spacing w:val="-4"/>
          <w:sz w:val="20"/>
          <w:szCs w:val="20"/>
        </w:rPr>
        <w:t>Hjärt</w:t>
      </w:r>
      <w:r w:rsidR="008B7EE2">
        <w:rPr>
          <w:i/>
          <w:iCs/>
          <w:spacing w:val="-4"/>
          <w:sz w:val="20"/>
          <w:szCs w:val="20"/>
        </w:rPr>
        <w:t>lungräddnings</w:t>
      </w:r>
      <w:r w:rsidR="00391A71">
        <w:rPr>
          <w:i/>
          <w:iCs/>
          <w:spacing w:val="-4"/>
          <w:sz w:val="20"/>
          <w:szCs w:val="20"/>
        </w:rPr>
        <w:t>registret (</w:t>
      </w:r>
      <w:proofErr w:type="spellStart"/>
      <w:r w:rsidR="00391A71">
        <w:rPr>
          <w:i/>
          <w:iCs/>
          <w:spacing w:val="-4"/>
          <w:sz w:val="20"/>
          <w:szCs w:val="20"/>
        </w:rPr>
        <w:t>adj</w:t>
      </w:r>
      <w:proofErr w:type="spellEnd"/>
      <w:r w:rsidR="00391A71">
        <w:rPr>
          <w:i/>
          <w:iCs/>
          <w:spacing w:val="-4"/>
          <w:sz w:val="20"/>
          <w:szCs w:val="20"/>
        </w:rPr>
        <w:t>)</w:t>
      </w:r>
    </w:p>
    <w:p w14:paraId="6DD8175E" w14:textId="75305B1B" w:rsidR="00D804AE" w:rsidRPr="004A75EE" w:rsidRDefault="002D3044" w:rsidP="00D7146B">
      <w:pPr>
        <w:spacing w:before="240" w:after="0" w:line="276" w:lineRule="auto"/>
        <w:rPr>
          <w:b/>
        </w:rPr>
      </w:pPr>
      <w:r w:rsidRPr="004A75EE">
        <w:rPr>
          <w:b/>
        </w:rPr>
        <w:t>Agenda</w:t>
      </w:r>
    </w:p>
    <w:p w14:paraId="160573D4" w14:textId="246022F0" w:rsidR="00D804AE" w:rsidRPr="004A75EE" w:rsidRDefault="0077526F" w:rsidP="00D804AE">
      <w:pPr>
        <w:numPr>
          <w:ilvl w:val="0"/>
          <w:numId w:val="3"/>
        </w:numPr>
        <w:spacing w:before="40" w:after="0" w:line="276" w:lineRule="auto"/>
        <w:ind w:left="568" w:hanging="284"/>
      </w:pPr>
      <w:r>
        <w:t>Ordföranden öppnade mötet.</w:t>
      </w:r>
    </w:p>
    <w:p w14:paraId="6A393719" w14:textId="13C88A0B" w:rsidR="00D804AE" w:rsidRPr="004A75EE" w:rsidRDefault="00D804AE" w:rsidP="00D804AE">
      <w:pPr>
        <w:numPr>
          <w:ilvl w:val="0"/>
          <w:numId w:val="3"/>
        </w:numPr>
        <w:spacing w:before="40" w:after="0" w:line="276" w:lineRule="auto"/>
        <w:ind w:left="568" w:hanging="284"/>
      </w:pPr>
      <w:r w:rsidRPr="004A75EE">
        <w:t>Förra mötets anteckningar</w:t>
      </w:r>
      <w:r w:rsidR="00283E42">
        <w:t xml:space="preserve"> är justerade och publicerade på hemsidan.</w:t>
      </w:r>
    </w:p>
    <w:p w14:paraId="143493D8" w14:textId="128FCA12" w:rsidR="008B7210" w:rsidRPr="00E12CC4" w:rsidRDefault="00511267" w:rsidP="00777F3F">
      <w:pPr>
        <w:numPr>
          <w:ilvl w:val="0"/>
          <w:numId w:val="3"/>
        </w:numPr>
        <w:spacing w:before="40" w:after="0" w:line="276" w:lineRule="auto"/>
        <w:ind w:left="568" w:hanging="284"/>
        <w:rPr>
          <w:rFonts w:ascii="Calibri" w:hAnsi="Calibri" w:cs="Calibri"/>
        </w:rPr>
      </w:pPr>
      <w:r>
        <w:t>Brainstorming</w:t>
      </w:r>
      <w:r w:rsidR="00964AF7">
        <w:t>-</w:t>
      </w:r>
      <w:r>
        <w:t xml:space="preserve">möte 22/4 </w:t>
      </w:r>
      <w:r w:rsidR="00E12CC4">
        <w:t>–</w:t>
      </w:r>
      <w:r w:rsidR="00D804AE" w:rsidRPr="004A75EE">
        <w:t xml:space="preserve"> </w:t>
      </w:r>
      <w:r w:rsidR="008B7210">
        <w:t>uppföljning</w:t>
      </w:r>
      <w:r w:rsidR="00283E42">
        <w:t xml:space="preserve">. Kort redovisning för de som inte närvarade. </w:t>
      </w:r>
      <w:r w:rsidR="005D6B16">
        <w:t xml:space="preserve">JH presenterade diskussionsunderlag för vision </w:t>
      </w:r>
      <w:r w:rsidR="003A2E7B">
        <w:t xml:space="preserve">och målsättningar </w:t>
      </w:r>
      <w:r w:rsidR="005D6B16">
        <w:t xml:space="preserve">på kort och lång sikt, samt händelser som berör NKR just nu. </w:t>
      </w:r>
      <w:r w:rsidR="003A2E7B">
        <w:t xml:space="preserve">Lista på </w:t>
      </w:r>
      <w:r w:rsidR="005D6B16">
        <w:t>Kontakt</w:t>
      </w:r>
      <w:r w:rsidR="003A2E7B">
        <w:t>er,</w:t>
      </w:r>
      <w:r w:rsidR="005D6B16">
        <w:t xml:space="preserve"> myndigheter och andra aktörer som är viktiga för </w:t>
      </w:r>
      <w:proofErr w:type="spellStart"/>
      <w:r w:rsidR="005D6B16">
        <w:t>NKR:s</w:t>
      </w:r>
      <w:proofErr w:type="spellEnd"/>
      <w:r w:rsidR="005D6B16">
        <w:t xml:space="preserve"> funktion. </w:t>
      </w:r>
      <w:r w:rsidR="00283E42">
        <w:t>JH, JS, KEO</w:t>
      </w:r>
      <w:r w:rsidR="00E608DD">
        <w:t xml:space="preserve"> bildar en arbetsgrupp för förslag </w:t>
      </w:r>
      <w:r w:rsidR="003A4495">
        <w:t xml:space="preserve">på hur vi arbetar </w:t>
      </w:r>
      <w:r w:rsidR="00E608DD">
        <w:t>vidare</w:t>
      </w:r>
      <w:r w:rsidR="003A4495">
        <w:t xml:space="preserve"> med detta dokument</w:t>
      </w:r>
      <w:r w:rsidR="00E608DD">
        <w:t>.</w:t>
      </w:r>
    </w:p>
    <w:p w14:paraId="275A09C9" w14:textId="68F8059F" w:rsidR="00E12CC4" w:rsidRPr="008B7210" w:rsidRDefault="005D6B16" w:rsidP="00777F3F">
      <w:pPr>
        <w:numPr>
          <w:ilvl w:val="0"/>
          <w:numId w:val="3"/>
        </w:numPr>
        <w:spacing w:before="40" w:after="0" w:line="276" w:lineRule="auto"/>
        <w:ind w:left="568" w:hanging="284"/>
        <w:rPr>
          <w:rFonts w:ascii="Calibri" w:hAnsi="Calibri" w:cs="Calibri"/>
        </w:rPr>
      </w:pPr>
      <w:r>
        <w:rPr>
          <w:rFonts w:ascii="Calibri" w:hAnsi="Calibri" w:cs="Calibri"/>
          <w:color w:val="212121"/>
        </w:rPr>
        <w:t>S</w:t>
      </w:r>
      <w:r w:rsidR="00AA7A92">
        <w:rPr>
          <w:rFonts w:ascii="Calibri" w:hAnsi="Calibri" w:cs="Calibri"/>
          <w:color w:val="212121"/>
        </w:rPr>
        <w:t>KR</w:t>
      </w:r>
      <w:r>
        <w:rPr>
          <w:rFonts w:ascii="Calibri" w:hAnsi="Calibri" w:cs="Calibri"/>
          <w:color w:val="212121"/>
        </w:rPr>
        <w:t>:</w:t>
      </w:r>
      <w:r w:rsidR="00AA7A92">
        <w:rPr>
          <w:rFonts w:ascii="Calibri" w:hAnsi="Calibri" w:cs="Calibri"/>
          <w:color w:val="212121"/>
        </w:rPr>
        <w:t>s projekt</w:t>
      </w:r>
      <w:r w:rsidR="00AA7A92">
        <w:rPr>
          <w:rStyle w:val="apple-converted-space"/>
          <w:rFonts w:ascii="Calibri" w:hAnsi="Calibri" w:cs="Calibri"/>
          <w:color w:val="212121"/>
        </w:rPr>
        <w:t> </w:t>
      </w:r>
      <w:r w:rsidR="00AA7A92">
        <w:rPr>
          <w:rFonts w:ascii="Calibri" w:hAnsi="Calibri" w:cs="Calibri"/>
          <w:color w:val="212121"/>
        </w:rPr>
        <w:t>”Strategi för regiongemensam</w:t>
      </w:r>
      <w:r w:rsidR="00AA7A92">
        <w:rPr>
          <w:rStyle w:val="apple-converted-space"/>
          <w:rFonts w:ascii="Calibri" w:hAnsi="Calibri" w:cs="Calibri"/>
          <w:color w:val="212121"/>
        </w:rPr>
        <w:t> </w:t>
      </w:r>
      <w:r w:rsidR="00AA7A92">
        <w:rPr>
          <w:rFonts w:ascii="Calibri" w:hAnsi="Calibri" w:cs="Calibri"/>
          <w:color w:val="212121"/>
        </w:rPr>
        <w:t>vårddatahantering</w:t>
      </w:r>
      <w:r w:rsidR="00AA7A92">
        <w:rPr>
          <w:rStyle w:val="apple-converted-space"/>
          <w:rFonts w:ascii="Calibri" w:hAnsi="Calibri" w:cs="Calibri"/>
          <w:color w:val="212121"/>
        </w:rPr>
        <w:t>”</w:t>
      </w:r>
      <w:r>
        <w:rPr>
          <w:rStyle w:val="apple-converted-space"/>
          <w:rFonts w:ascii="Calibri" w:hAnsi="Calibri" w:cs="Calibri"/>
          <w:color w:val="212121"/>
        </w:rPr>
        <w:t xml:space="preserve">. NKRF uppfattar </w:t>
      </w:r>
      <w:r w:rsidR="00AF6364">
        <w:rPr>
          <w:rStyle w:val="apple-converted-space"/>
          <w:rFonts w:ascii="Calibri" w:hAnsi="Calibri" w:cs="Calibri"/>
          <w:color w:val="212121"/>
        </w:rPr>
        <w:t>nationella kvalitetsregister</w:t>
      </w:r>
      <w:r>
        <w:rPr>
          <w:rStyle w:val="apple-converted-space"/>
          <w:rFonts w:ascii="Calibri" w:hAnsi="Calibri" w:cs="Calibri"/>
          <w:color w:val="212121"/>
        </w:rPr>
        <w:t xml:space="preserve"> som en självklar del i processen att leverera validerade data till analys och planering på riksnivå. NKRF arbetar vidare utifrån frågeställningen ”Var kommer NKR in i projektet?”. Styrelsen tar kontakt med regionernas representanter</w:t>
      </w:r>
      <w:r w:rsidR="00897BCE">
        <w:rPr>
          <w:rStyle w:val="apple-converted-space"/>
          <w:rFonts w:ascii="Calibri" w:hAnsi="Calibri" w:cs="Calibri"/>
          <w:color w:val="212121"/>
        </w:rPr>
        <w:t xml:space="preserve"> och andra med insyn i projek</w:t>
      </w:r>
      <w:r w:rsidR="00B4606F">
        <w:rPr>
          <w:rStyle w:val="apple-converted-space"/>
          <w:rFonts w:ascii="Calibri" w:hAnsi="Calibri" w:cs="Calibri"/>
          <w:color w:val="212121"/>
        </w:rPr>
        <w:t>t</w:t>
      </w:r>
      <w:r w:rsidR="00897BCE">
        <w:rPr>
          <w:rStyle w:val="apple-converted-space"/>
          <w:rFonts w:ascii="Calibri" w:hAnsi="Calibri" w:cs="Calibri"/>
          <w:color w:val="212121"/>
        </w:rPr>
        <w:t>et</w:t>
      </w:r>
      <w:r>
        <w:rPr>
          <w:rStyle w:val="apple-converted-space"/>
          <w:rFonts w:ascii="Calibri" w:hAnsi="Calibri" w:cs="Calibri"/>
          <w:color w:val="212121"/>
        </w:rPr>
        <w:t>.</w:t>
      </w:r>
    </w:p>
    <w:p w14:paraId="7B10C348" w14:textId="4488658B" w:rsidR="003B2F72" w:rsidRPr="00FA61BD" w:rsidRDefault="00D804AE" w:rsidP="003B2F72">
      <w:pPr>
        <w:numPr>
          <w:ilvl w:val="0"/>
          <w:numId w:val="3"/>
        </w:numPr>
        <w:spacing w:before="40" w:after="0" w:line="276" w:lineRule="auto"/>
        <w:ind w:left="568" w:hanging="284"/>
        <w:rPr>
          <w:rFonts w:ascii="Calibri" w:hAnsi="Calibri" w:cs="Calibri"/>
        </w:rPr>
      </w:pPr>
      <w:r w:rsidRPr="004A75EE">
        <w:rPr>
          <w:rFonts w:ascii="Calibri" w:hAnsi="Calibri" w:cs="Calibri"/>
        </w:rPr>
        <w:t>Avrapportering: Möte</w:t>
      </w:r>
      <w:r w:rsidR="003B2F72">
        <w:rPr>
          <w:rFonts w:ascii="Calibri" w:hAnsi="Calibri" w:cs="Calibri"/>
        </w:rPr>
        <w:t xml:space="preserve"> </w:t>
      </w:r>
      <w:r w:rsidRPr="004A75EE">
        <w:rPr>
          <w:rFonts w:ascii="Calibri" w:hAnsi="Calibri" w:cs="Calibri"/>
        </w:rPr>
        <w:t>mellan NKRF (JH</w:t>
      </w:r>
      <w:r w:rsidR="00F812F4">
        <w:rPr>
          <w:rFonts w:ascii="Calibri" w:hAnsi="Calibri" w:cs="Calibri"/>
        </w:rPr>
        <w:t xml:space="preserve">, GE </w:t>
      </w:r>
      <w:r w:rsidR="00DA03CA" w:rsidRPr="004A75EE">
        <w:rPr>
          <w:rFonts w:ascii="Calibri" w:hAnsi="Calibri" w:cs="Calibri"/>
        </w:rPr>
        <w:t>och Barbro Kjellström</w:t>
      </w:r>
      <w:r w:rsidRPr="004A75EE">
        <w:rPr>
          <w:rFonts w:ascii="Calibri" w:hAnsi="Calibri" w:cs="Calibri"/>
        </w:rPr>
        <w:t xml:space="preserve">) och </w:t>
      </w:r>
      <w:r w:rsidR="00F812F4">
        <w:rPr>
          <w:rFonts w:ascii="Calibri" w:hAnsi="Calibri" w:cs="Calibri"/>
          <w:color w:val="000000"/>
        </w:rPr>
        <w:t>Socialstyrelsen</w:t>
      </w:r>
      <w:r w:rsidR="00234875">
        <w:rPr>
          <w:rFonts w:ascii="Calibri" w:hAnsi="Calibri" w:cs="Calibri"/>
          <w:color w:val="000000"/>
        </w:rPr>
        <w:t xml:space="preserve"> 11/4</w:t>
      </w:r>
      <w:r w:rsidR="005D6B16">
        <w:rPr>
          <w:rFonts w:ascii="Calibri" w:hAnsi="Calibri" w:cs="Calibri"/>
          <w:color w:val="000000"/>
        </w:rPr>
        <w:t xml:space="preserve">. Ett givande möte där </w:t>
      </w:r>
      <w:proofErr w:type="spellStart"/>
      <w:r w:rsidR="005D6B16">
        <w:rPr>
          <w:rFonts w:ascii="Calibri" w:hAnsi="Calibri" w:cs="Calibri"/>
          <w:color w:val="000000"/>
        </w:rPr>
        <w:t>NKR:s</w:t>
      </w:r>
      <w:proofErr w:type="spellEnd"/>
      <w:r w:rsidR="005D6B16">
        <w:rPr>
          <w:rFonts w:ascii="Calibri" w:hAnsi="Calibri" w:cs="Calibri"/>
          <w:color w:val="000000"/>
        </w:rPr>
        <w:t xml:space="preserve"> </w:t>
      </w:r>
      <w:r w:rsidR="00AF6364">
        <w:rPr>
          <w:rFonts w:ascii="Calibri" w:hAnsi="Calibri" w:cs="Calibri"/>
          <w:color w:val="000000"/>
        </w:rPr>
        <w:t xml:space="preserve">verksamhet </w:t>
      </w:r>
      <w:r w:rsidR="00B4606F">
        <w:rPr>
          <w:rFonts w:ascii="Calibri" w:hAnsi="Calibri" w:cs="Calibri"/>
          <w:color w:val="000000"/>
        </w:rPr>
        <w:t xml:space="preserve">och svårigheter </w:t>
      </w:r>
      <w:r w:rsidR="00AF6364">
        <w:rPr>
          <w:rFonts w:ascii="Calibri" w:hAnsi="Calibri" w:cs="Calibri"/>
          <w:color w:val="000000"/>
        </w:rPr>
        <w:t>diskuterades från olika perspektiv</w:t>
      </w:r>
      <w:r w:rsidR="00AC39D5">
        <w:rPr>
          <w:rFonts w:ascii="Calibri" w:hAnsi="Calibri" w:cs="Calibri"/>
          <w:color w:val="000000"/>
        </w:rPr>
        <w:t xml:space="preserve"> och förståelse uttrycktes</w:t>
      </w:r>
      <w:r w:rsidR="009C7E03">
        <w:rPr>
          <w:rFonts w:ascii="Calibri" w:hAnsi="Calibri" w:cs="Calibri"/>
          <w:color w:val="000000"/>
        </w:rPr>
        <w:t>.</w:t>
      </w:r>
      <w:r w:rsidR="00AC39D5">
        <w:rPr>
          <w:rFonts w:ascii="Calibri" w:hAnsi="Calibri" w:cs="Calibri"/>
          <w:color w:val="000000"/>
        </w:rPr>
        <w:t xml:space="preserve"> </w:t>
      </w:r>
      <w:r w:rsidR="009C7E03">
        <w:rPr>
          <w:rFonts w:ascii="Calibri" w:hAnsi="Calibri" w:cs="Calibri"/>
          <w:color w:val="000000"/>
        </w:rPr>
        <w:t xml:space="preserve">SoS är angelägna att Kvalitetsregistren </w:t>
      </w:r>
      <w:r w:rsidR="00142F95">
        <w:rPr>
          <w:rFonts w:ascii="Calibri" w:hAnsi="Calibri" w:cs="Calibri"/>
          <w:color w:val="000000"/>
        </w:rPr>
        <w:t xml:space="preserve">bevaras. </w:t>
      </w:r>
      <w:r w:rsidR="00AF6364">
        <w:rPr>
          <w:rFonts w:ascii="Calibri" w:hAnsi="Calibri" w:cs="Calibri"/>
          <w:color w:val="000000"/>
        </w:rPr>
        <w:t xml:space="preserve">Kvalitetsregistrens </w:t>
      </w:r>
      <w:r w:rsidR="00142F95">
        <w:rPr>
          <w:rFonts w:ascii="Calibri" w:hAnsi="Calibri" w:cs="Calibri"/>
          <w:color w:val="000000"/>
        </w:rPr>
        <w:t xml:space="preserve">och dokumentation av </w:t>
      </w:r>
      <w:r w:rsidR="00AF6364">
        <w:rPr>
          <w:rFonts w:ascii="Calibri" w:hAnsi="Calibri" w:cs="Calibri"/>
          <w:color w:val="000000"/>
        </w:rPr>
        <w:t>nuläge</w:t>
      </w:r>
      <w:r w:rsidR="00142F95">
        <w:rPr>
          <w:rFonts w:ascii="Calibri" w:hAnsi="Calibri" w:cs="Calibri"/>
          <w:color w:val="000000"/>
        </w:rPr>
        <w:t xml:space="preserve">t </w:t>
      </w:r>
      <w:r w:rsidR="00AF6364">
        <w:rPr>
          <w:rFonts w:ascii="Calibri" w:hAnsi="Calibri" w:cs="Calibri"/>
          <w:color w:val="000000"/>
        </w:rPr>
        <w:t xml:space="preserve">efterfrågades. </w:t>
      </w:r>
    </w:p>
    <w:p w14:paraId="37C43933" w14:textId="0F88E09B" w:rsidR="00217564" w:rsidRDefault="00234875" w:rsidP="00217564">
      <w:pPr>
        <w:numPr>
          <w:ilvl w:val="0"/>
          <w:numId w:val="3"/>
        </w:numPr>
        <w:spacing w:before="40" w:after="0" w:line="276" w:lineRule="auto"/>
        <w:ind w:left="568" w:hanging="284"/>
        <w:rPr>
          <w:rFonts w:ascii="Calibri" w:hAnsi="Calibri" w:cs="Calibri"/>
        </w:rPr>
      </w:pPr>
      <w:r w:rsidRPr="004A75EE">
        <w:rPr>
          <w:rFonts w:ascii="Calibri" w:hAnsi="Calibri" w:cs="Calibri"/>
        </w:rPr>
        <w:t>Avrapportering: Möte</w:t>
      </w:r>
      <w:r>
        <w:rPr>
          <w:rFonts w:ascii="Calibri" w:hAnsi="Calibri" w:cs="Calibri"/>
        </w:rPr>
        <w:t xml:space="preserve"> </w:t>
      </w:r>
      <w:r w:rsidRPr="004A75EE">
        <w:rPr>
          <w:rFonts w:ascii="Calibri" w:hAnsi="Calibri" w:cs="Calibri"/>
        </w:rPr>
        <w:t xml:space="preserve">mellan NKRF (JH) och </w:t>
      </w:r>
      <w:r>
        <w:rPr>
          <w:rFonts w:ascii="Calibri" w:hAnsi="Calibri" w:cs="Calibri"/>
          <w:color w:val="000000"/>
        </w:rPr>
        <w:t>Stödfunktionen för Kunskapsstyrningen och Kvalitets</w:t>
      </w:r>
      <w:r w:rsidR="005641A4">
        <w:rPr>
          <w:rFonts w:ascii="Calibri" w:hAnsi="Calibri" w:cs="Calibri"/>
          <w:color w:val="000000"/>
        </w:rPr>
        <w:t>register</w:t>
      </w:r>
      <w:r>
        <w:rPr>
          <w:rFonts w:ascii="Calibri" w:hAnsi="Calibri" w:cs="Calibri"/>
          <w:color w:val="000000"/>
        </w:rPr>
        <w:t xml:space="preserve"> 11/4</w:t>
      </w:r>
      <w:r w:rsidR="00AF6364">
        <w:rPr>
          <w:rFonts w:ascii="Calibri" w:hAnsi="Calibri" w:cs="Calibri"/>
          <w:color w:val="000000"/>
        </w:rPr>
        <w:t>. En värdefull dialog där Stödfunktionens nya roll som stöd till hela Kunskapsstyrningen samt pågående processer som berör NKR diskuterades.</w:t>
      </w:r>
    </w:p>
    <w:p w14:paraId="2211FF2F" w14:textId="290EAFEC" w:rsidR="00217564" w:rsidRPr="005641A4" w:rsidRDefault="00217564" w:rsidP="00056169">
      <w:pPr>
        <w:numPr>
          <w:ilvl w:val="0"/>
          <w:numId w:val="3"/>
        </w:numPr>
        <w:spacing w:before="40" w:after="0" w:line="276" w:lineRule="auto"/>
        <w:ind w:left="568" w:hanging="284"/>
        <w:rPr>
          <w:rFonts w:ascii="Calibri" w:hAnsi="Calibri" w:cs="Calibri"/>
        </w:rPr>
      </w:pPr>
      <w:r w:rsidRPr="000D3CA0">
        <w:rPr>
          <w:rFonts w:ascii="Calibri" w:hAnsi="Calibri" w:cs="Calibri"/>
        </w:rPr>
        <w:t>Avrapportering: Möte mellan</w:t>
      </w:r>
      <w:r w:rsidR="00643651">
        <w:rPr>
          <w:rFonts w:ascii="Calibri" w:hAnsi="Calibri" w:cs="Calibri"/>
        </w:rPr>
        <w:t xml:space="preserve"> </w:t>
      </w:r>
      <w:r w:rsidR="000D3CA0" w:rsidRPr="000D3CA0">
        <w:rPr>
          <w:rFonts w:ascii="Calibri" w:hAnsi="Calibri" w:cs="Calibri"/>
        </w:rPr>
        <w:t>NKR</w:t>
      </w:r>
      <w:r w:rsidR="00643651">
        <w:rPr>
          <w:rFonts w:ascii="Calibri" w:hAnsi="Calibri" w:cs="Calibri"/>
        </w:rPr>
        <w:t>F</w:t>
      </w:r>
      <w:r w:rsidR="000D3CA0" w:rsidRPr="000D3CA0">
        <w:rPr>
          <w:rFonts w:ascii="Calibri" w:hAnsi="Calibri" w:cs="Calibri"/>
        </w:rPr>
        <w:t xml:space="preserve"> (JH) och </w:t>
      </w:r>
      <w:proofErr w:type="spellStart"/>
      <w:r w:rsidRPr="004A75EE">
        <w:t>LiF</w:t>
      </w:r>
      <w:proofErr w:type="spellEnd"/>
      <w:r w:rsidRPr="004A75EE">
        <w:t xml:space="preserve"> (Karolina Antonov) </w:t>
      </w:r>
      <w:r w:rsidR="000D3CA0">
        <w:t xml:space="preserve">samt Stödfunktionen (Petra Hasselqvist) </w:t>
      </w:r>
      <w:r w:rsidR="00643651">
        <w:t>2/4</w:t>
      </w:r>
      <w:r w:rsidR="00051054">
        <w:t xml:space="preserve">. </w:t>
      </w:r>
      <w:r w:rsidR="00AF7422">
        <w:t>Bestämdes att återkomma i frågan om innovativa finansieringsmöjligheter efter sommaren.</w:t>
      </w:r>
    </w:p>
    <w:p w14:paraId="05240898" w14:textId="6DF5FF23" w:rsidR="009E795E" w:rsidRPr="00AF6364" w:rsidRDefault="00D804AE" w:rsidP="009E795E">
      <w:pPr>
        <w:numPr>
          <w:ilvl w:val="0"/>
          <w:numId w:val="3"/>
        </w:numPr>
        <w:spacing w:before="40" w:after="0" w:line="276" w:lineRule="auto"/>
        <w:ind w:left="568" w:hanging="284"/>
        <w:rPr>
          <w:rFonts w:eastAsia="Times New Roman" w:cstheme="minorHAnsi"/>
          <w:color w:val="000000"/>
          <w:lang w:eastAsia="sv-SE"/>
        </w:rPr>
      </w:pPr>
      <w:r w:rsidRPr="004A75EE">
        <w:t>Socialstyrelsen</w:t>
      </w:r>
      <w:r w:rsidR="002D62F8">
        <w:t>s hantering av</w:t>
      </w:r>
      <w:r w:rsidRPr="004A75EE">
        <w:t xml:space="preserve"> statsbidrag</w:t>
      </w:r>
      <w:r w:rsidR="00156EC0" w:rsidRPr="004A75EE">
        <w:t>et</w:t>
      </w:r>
      <w:r w:rsidRPr="004A75EE">
        <w:t xml:space="preserve"> </w:t>
      </w:r>
      <w:r w:rsidR="00B60648" w:rsidRPr="004A75EE">
        <w:t>till NKR (de 78,5 miljonerna</w:t>
      </w:r>
      <w:r w:rsidR="00156EC0" w:rsidRPr="004A75EE">
        <w:t xml:space="preserve"> för 2025</w:t>
      </w:r>
      <w:r w:rsidR="00B60648" w:rsidRPr="004A75EE">
        <w:t>)</w:t>
      </w:r>
      <w:r w:rsidR="00375B66">
        <w:t>, uppdatering</w:t>
      </w:r>
      <w:r w:rsidR="00F95DFB">
        <w:t xml:space="preserve">: </w:t>
      </w:r>
      <w:hyperlink r:id="rId7" w:tooltip="https://eur01.safelinks.protection.outlook.com/?url=https%3A%2F%2Fstatsbidrag.socialstyrelsen.se%2Fregioner%2Fnationella-kvalitetsregister%2F&amp;data=05%7C02%7Cjan.hillert%40ki.se%7C3cd5e39a344c4c6be5ec08dd826ebcfd%7Cbff7eef1cf4b4f32be3da1dda043c05d%7C0%7C0%7C638" w:history="1">
        <w:r w:rsidR="00F95DFB">
          <w:rPr>
            <w:rStyle w:val="Hyperlink"/>
            <w:rFonts w:ascii="Calibri" w:hAnsi="Calibri" w:cs="Calibri"/>
            <w:color w:val="96607D"/>
          </w:rPr>
          <w:t>https://statsbidrag.socialstyrelsen.se/regioner/nationella-kvalitetsregister/</w:t>
        </w:r>
      </w:hyperlink>
    </w:p>
    <w:p w14:paraId="1836A750" w14:textId="6B50D775" w:rsidR="00AF6364" w:rsidRPr="009E795E" w:rsidRDefault="00AF6364" w:rsidP="00AF6364">
      <w:pPr>
        <w:spacing w:before="40" w:after="0" w:line="276" w:lineRule="auto"/>
        <w:ind w:left="568"/>
        <w:rPr>
          <w:rFonts w:eastAsia="Times New Roman" w:cstheme="minorHAnsi"/>
          <w:color w:val="000000"/>
          <w:lang w:eastAsia="sv-SE"/>
        </w:rPr>
      </w:pPr>
      <w:r>
        <w:t>Stödfunktionen rekommenderar:</w:t>
      </w:r>
      <w:r>
        <w:rPr>
          <w:rFonts w:eastAsia="Times New Roman" w:cstheme="minorHAnsi"/>
          <w:color w:val="000000"/>
          <w:lang w:eastAsia="sv-SE"/>
        </w:rPr>
        <w:t xml:space="preserve"> registerhållarna tar omgående kontakt med sina CPUA för planering. Frågan tas upp på det digitala medlemsmötet den 9 maj (i anslutning till Stödfunktionens informationsmöte</w:t>
      </w:r>
      <w:r w:rsidR="00BD2E56">
        <w:rPr>
          <w:rFonts w:eastAsia="Times New Roman" w:cstheme="minorHAnsi"/>
          <w:color w:val="000000"/>
          <w:lang w:eastAsia="sv-SE"/>
        </w:rPr>
        <w:t xml:space="preserve"> </w:t>
      </w:r>
      <w:proofErr w:type="spellStart"/>
      <w:r w:rsidR="00BD2E56">
        <w:rPr>
          <w:rFonts w:eastAsia="Times New Roman" w:cstheme="minorHAnsi"/>
          <w:color w:val="000000"/>
          <w:lang w:eastAsia="sv-SE"/>
        </w:rPr>
        <w:t>dpå</w:t>
      </w:r>
      <w:proofErr w:type="spellEnd"/>
      <w:r w:rsidR="00BD2E56">
        <w:rPr>
          <w:rFonts w:eastAsia="Times New Roman" w:cstheme="minorHAnsi"/>
          <w:color w:val="000000"/>
          <w:lang w:eastAsia="sv-SE"/>
        </w:rPr>
        <w:t xml:space="preserve"> CPUA-noderna kommer presenteras</w:t>
      </w:r>
      <w:r>
        <w:rPr>
          <w:rFonts w:eastAsia="Times New Roman" w:cstheme="minorHAnsi"/>
          <w:color w:val="000000"/>
          <w:lang w:eastAsia="sv-SE"/>
        </w:rPr>
        <w:t xml:space="preserve">). </w:t>
      </w:r>
    </w:p>
    <w:p w14:paraId="006089B5" w14:textId="0C19D179" w:rsidR="009E795E" w:rsidRPr="009E795E" w:rsidRDefault="009B43ED" w:rsidP="009E795E">
      <w:pPr>
        <w:numPr>
          <w:ilvl w:val="0"/>
          <w:numId w:val="3"/>
        </w:numPr>
        <w:spacing w:before="40" w:after="0" w:line="276" w:lineRule="auto"/>
        <w:ind w:left="568" w:hanging="284"/>
        <w:rPr>
          <w:rFonts w:eastAsia="Times New Roman" w:cstheme="minorHAnsi"/>
          <w:color w:val="000000"/>
          <w:lang w:eastAsia="sv-SE"/>
        </w:rPr>
      </w:pPr>
      <w:r w:rsidRPr="009B43ED">
        <w:rPr>
          <w:noProof/>
        </w:rPr>
        <w:drawing>
          <wp:anchor distT="0" distB="0" distL="114300" distR="114300" simplePos="0" relativeHeight="251659264" behindDoc="0" locked="1" layoutInCell="1" allowOverlap="1" wp14:anchorId="2856CAA9" wp14:editId="24A97250">
            <wp:simplePos x="0" y="0"/>
            <wp:positionH relativeFrom="page">
              <wp:posOffset>6009005</wp:posOffset>
            </wp:positionH>
            <wp:positionV relativeFrom="page">
              <wp:posOffset>9886950</wp:posOffset>
            </wp:positionV>
            <wp:extent cx="1335600" cy="626400"/>
            <wp:effectExtent l="0" t="0" r="0" b="2540"/>
            <wp:wrapNone/>
            <wp:docPr id="434851694" name="Bildobjekt 1" descr="Nationellt system för kunskapsstyrning.&#10;Hälso- och sjukvård.&#10;Sveriges regioner i samverk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51694" name="Bildobjekt 1" descr="Nationellt system för kunskapsstyrning.&#10;Hälso- och sjukvård.&#10;Sveriges regioner i samverk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600" cy="6264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95E">
        <w:t>Ny r</w:t>
      </w:r>
      <w:r w:rsidR="00370252">
        <w:t xml:space="preserve">emiss: </w:t>
      </w:r>
      <w:r w:rsidR="00AF6364">
        <w:t>”</w:t>
      </w:r>
      <w:r w:rsidRPr="009E795E">
        <w:rPr>
          <w:rFonts w:cstheme="minorHAnsi"/>
        </w:rPr>
        <w:t>Roller och ansvar</w:t>
      </w:r>
      <w:r w:rsidR="00AF6364">
        <w:rPr>
          <w:rFonts w:cstheme="minorHAnsi"/>
        </w:rPr>
        <w:t>”</w:t>
      </w:r>
      <w:sdt>
        <w:sdtPr>
          <w:id w:val="-1260601031"/>
          <w:placeholder>
            <w:docPart w:val="AA56981FA6E70D4BA6232BEA2DC8575A"/>
          </w:placeholder>
        </w:sdtPr>
        <w:sdtEndPr/>
        <w:sdtContent>
          <w:r w:rsidR="00BD2E56">
            <w:t>, ny version</w:t>
          </w:r>
          <w:r w:rsidR="00AF6364">
            <w:t xml:space="preserve"> framtagen av NSG HD</w:t>
          </w:r>
          <w:r w:rsidR="00D32B71">
            <w:t xml:space="preserve"> med </w:t>
          </w:r>
          <w:r w:rsidR="0026114D">
            <w:t xml:space="preserve">tillägg av </w:t>
          </w:r>
          <w:r w:rsidR="00D32B71">
            <w:t>specificering av CPUA-rollen</w:t>
          </w:r>
          <w:r w:rsidR="00AF6364">
            <w:rPr>
              <w:rFonts w:cstheme="minorHAnsi"/>
            </w:rPr>
            <w:t xml:space="preserve">. </w:t>
          </w:r>
        </w:sdtContent>
      </w:sdt>
      <w:r w:rsidRPr="009E795E">
        <w:rPr>
          <w:rFonts w:cstheme="minorHAnsi"/>
        </w:rPr>
        <w:t>Anvisning</w:t>
      </w:r>
      <w:r w:rsidR="00375B66">
        <w:rPr>
          <w:rFonts w:cstheme="minorHAnsi"/>
        </w:rPr>
        <w:t>, remissvar senast 3/6</w:t>
      </w:r>
      <w:r w:rsidR="00AF6364">
        <w:rPr>
          <w:rFonts w:cstheme="minorHAnsi"/>
        </w:rPr>
        <w:t xml:space="preserve">. – JH, KEO, RKB, GE bildar en beredningsgrupp som tar fram ett utkast till remissvar. Efter styrelsegenomgång skickas detta till medlemsregister för </w:t>
      </w:r>
      <w:r w:rsidR="00995D78">
        <w:rPr>
          <w:rFonts w:cstheme="minorHAnsi"/>
        </w:rPr>
        <w:t>synpunkter.</w:t>
      </w:r>
    </w:p>
    <w:p w14:paraId="2D79CB92" w14:textId="1ADD1D52" w:rsidR="00BC666B" w:rsidRDefault="00964AF7" w:rsidP="004B7352">
      <w:pPr>
        <w:numPr>
          <w:ilvl w:val="0"/>
          <w:numId w:val="3"/>
        </w:numPr>
        <w:spacing w:before="40" w:after="0" w:line="276" w:lineRule="auto"/>
        <w:ind w:left="568" w:hanging="284"/>
        <w:rPr>
          <w:rFonts w:ascii="Calibri" w:hAnsi="Calibri" w:cs="Calibri"/>
        </w:rPr>
      </w:pPr>
      <w:r>
        <w:rPr>
          <w:rFonts w:ascii="Calibri" w:hAnsi="Calibri" w:cs="Calibri"/>
        </w:rPr>
        <w:t>Ekonomi</w:t>
      </w:r>
      <w:r w:rsidR="00E608DD">
        <w:rPr>
          <w:rFonts w:ascii="Calibri" w:hAnsi="Calibri" w:cs="Calibri"/>
        </w:rPr>
        <w:t>: överföring av behörighet till ny kassör är påbörjat.</w:t>
      </w:r>
    </w:p>
    <w:p w14:paraId="1A0EB966" w14:textId="597A121D" w:rsidR="00BC666B" w:rsidRPr="00BC666B" w:rsidRDefault="00BC666B" w:rsidP="004B7352">
      <w:pPr>
        <w:numPr>
          <w:ilvl w:val="0"/>
          <w:numId w:val="3"/>
        </w:numPr>
        <w:spacing w:before="40" w:after="0" w:line="276" w:lineRule="auto"/>
        <w:ind w:left="568" w:hanging="284"/>
        <w:rPr>
          <w:rFonts w:ascii="Calibri" w:hAnsi="Calibri" w:cs="Calibri"/>
        </w:rPr>
      </w:pPr>
      <w:r>
        <w:rPr>
          <w:rFonts w:ascii="Calibri" w:hAnsi="Calibri" w:cs="Calibri"/>
        </w:rPr>
        <w:t>Hemsida (JH)</w:t>
      </w:r>
      <w:r w:rsidR="00E608DD">
        <w:rPr>
          <w:rFonts w:ascii="Calibri" w:hAnsi="Calibri" w:cs="Calibri"/>
        </w:rPr>
        <w:t>: uppdaterad och används både för extern information och intern kommunikation.</w:t>
      </w:r>
    </w:p>
    <w:p w14:paraId="3983B043" w14:textId="5DF845A2" w:rsidR="004B7352" w:rsidRPr="008B7210" w:rsidRDefault="004B7352" w:rsidP="004B7352">
      <w:pPr>
        <w:numPr>
          <w:ilvl w:val="0"/>
          <w:numId w:val="3"/>
        </w:numPr>
        <w:spacing w:before="40" w:after="0" w:line="276" w:lineRule="auto"/>
        <w:ind w:left="568" w:hanging="284"/>
        <w:rPr>
          <w:rFonts w:ascii="Calibri" w:hAnsi="Calibri" w:cs="Calibri"/>
        </w:rPr>
      </w:pPr>
      <w:r w:rsidRPr="004A75EE">
        <w:lastRenderedPageBreak/>
        <w:t xml:space="preserve">NKRF-konferensen 14 mars – </w:t>
      </w:r>
      <w:r>
        <w:t>uppföljning</w:t>
      </w:r>
      <w:r w:rsidR="00995D78">
        <w:t>. CM redovisar: ekonomiskt resultat snart i hamn. Vissa tekniska svårigheter med fakturering fortfarande kvar.</w:t>
      </w:r>
    </w:p>
    <w:p w14:paraId="1A13481C" w14:textId="286EAD05" w:rsidR="00C30BBD" w:rsidRDefault="00C30BBD" w:rsidP="009E795E">
      <w:pPr>
        <w:numPr>
          <w:ilvl w:val="0"/>
          <w:numId w:val="3"/>
        </w:numPr>
        <w:spacing w:before="40" w:after="0" w:line="276" w:lineRule="auto"/>
        <w:ind w:left="568" w:hanging="284"/>
        <w:rPr>
          <w:rFonts w:eastAsia="Times New Roman" w:cstheme="minorHAnsi"/>
          <w:color w:val="000000"/>
          <w:lang w:eastAsia="sv-SE"/>
        </w:rPr>
      </w:pPr>
      <w:r>
        <w:rPr>
          <w:rFonts w:eastAsia="Times New Roman" w:cstheme="minorHAnsi"/>
          <w:color w:val="000000"/>
          <w:lang w:eastAsia="sv-SE"/>
        </w:rPr>
        <w:t>Nya kontakter</w:t>
      </w:r>
      <w:r w:rsidR="00995D78">
        <w:rPr>
          <w:rFonts w:eastAsia="Times New Roman" w:cstheme="minorHAnsi"/>
          <w:color w:val="000000"/>
          <w:lang w:eastAsia="sv-SE"/>
        </w:rPr>
        <w:t xml:space="preserve"> som ordföranden har påbörjat dialog med:</w:t>
      </w:r>
    </w:p>
    <w:p w14:paraId="05F9DB2A" w14:textId="19DC50C0" w:rsidR="00E12CC4" w:rsidRPr="00E12CC4" w:rsidRDefault="00E12CC4" w:rsidP="00E12CC4">
      <w:pPr>
        <w:numPr>
          <w:ilvl w:val="1"/>
          <w:numId w:val="3"/>
        </w:numPr>
        <w:spacing w:before="40" w:after="0" w:line="276" w:lineRule="auto"/>
        <w:rPr>
          <w:rFonts w:eastAsia="Times New Roman" w:cstheme="minorHAnsi"/>
          <w:color w:val="000000"/>
          <w:lang w:eastAsia="sv-SE"/>
        </w:rPr>
      </w:pPr>
      <w:r w:rsidRPr="00E12CC4">
        <w:rPr>
          <w:rFonts w:eastAsia="Times New Roman" w:cstheme="minorHAnsi"/>
          <w:color w:val="000000"/>
          <w:lang w:eastAsia="sv-SE"/>
        </w:rPr>
        <w:t>EHDS-utredare Mats Nilsson</w:t>
      </w:r>
      <w:r w:rsidR="00DD6E9F">
        <w:rPr>
          <w:rFonts w:eastAsia="Times New Roman" w:cstheme="minorHAnsi"/>
          <w:color w:val="000000"/>
          <w:lang w:eastAsia="sv-SE"/>
        </w:rPr>
        <w:t>:</w:t>
      </w:r>
      <w:r w:rsidR="00DD6E9F" w:rsidRPr="00DD6E9F">
        <w:rPr>
          <w:rFonts w:eastAsia="Times New Roman" w:cstheme="minorHAnsi"/>
          <w:color w:val="000000"/>
          <w:lang w:eastAsia="sv-SE"/>
        </w:rPr>
        <w:t xml:space="preserve"> “återkommer</w:t>
      </w:r>
      <w:r w:rsidR="00DD6E9F">
        <w:rPr>
          <w:rFonts w:eastAsia="Times New Roman" w:cstheme="minorHAnsi"/>
          <w:color w:val="000000"/>
          <w:lang w:eastAsia="sv-SE"/>
        </w:rPr>
        <w:t>”</w:t>
      </w:r>
    </w:p>
    <w:p w14:paraId="0E93450F" w14:textId="6149190C" w:rsidR="00291AF0" w:rsidRPr="00E12CC4" w:rsidRDefault="00E12CC4" w:rsidP="00E12CC4">
      <w:pPr>
        <w:numPr>
          <w:ilvl w:val="1"/>
          <w:numId w:val="3"/>
        </w:numPr>
        <w:spacing w:before="40" w:after="0" w:line="276" w:lineRule="auto"/>
        <w:rPr>
          <w:rFonts w:eastAsia="Times New Roman" w:cstheme="minorHAnsi"/>
          <w:color w:val="000000"/>
          <w:lang w:eastAsia="sv-SE"/>
        </w:rPr>
      </w:pPr>
      <w:r w:rsidRPr="00E12CC4">
        <w:rPr>
          <w:rFonts w:eastAsia="Times New Roman" w:cstheme="minorHAnsi"/>
          <w:color w:val="000000"/>
          <w:lang w:eastAsia="sv-SE"/>
        </w:rPr>
        <w:t xml:space="preserve">Tomas Werngren, </w:t>
      </w:r>
      <w:r w:rsidRPr="00DD6E9F">
        <w:rPr>
          <w:rFonts w:eastAsia="Times New Roman" w:cstheme="minorHAnsi"/>
          <w:color w:val="000000"/>
          <w:lang w:eastAsia="sv-SE"/>
        </w:rPr>
        <w:t xml:space="preserve">Regeringens </w:t>
      </w:r>
      <w:r w:rsidRPr="00E12CC4">
        <w:rPr>
          <w:rFonts w:eastAsia="Times New Roman" w:cstheme="minorHAnsi"/>
          <w:color w:val="000000"/>
          <w:lang w:eastAsia="sv-SE"/>
        </w:rPr>
        <w:t>digitaliseringssamordnare</w:t>
      </w:r>
      <w:r w:rsidR="00DD6E9F" w:rsidRPr="00DD6E9F">
        <w:rPr>
          <w:rFonts w:eastAsia="Times New Roman" w:cstheme="minorHAnsi"/>
          <w:color w:val="000000"/>
          <w:lang w:eastAsia="sv-SE"/>
        </w:rPr>
        <w:t xml:space="preserve">: “gärna </w:t>
      </w:r>
      <w:r w:rsidR="00E8005D">
        <w:rPr>
          <w:rFonts w:eastAsia="Times New Roman" w:cstheme="minorHAnsi"/>
          <w:color w:val="000000"/>
          <w:lang w:eastAsia="sv-SE"/>
        </w:rPr>
        <w:t>digitalt möte”</w:t>
      </w:r>
    </w:p>
    <w:p w14:paraId="50EEBE2C" w14:textId="68ACA188" w:rsidR="0092641F" w:rsidRPr="0092641F" w:rsidRDefault="0092641F" w:rsidP="009E795E">
      <w:pPr>
        <w:numPr>
          <w:ilvl w:val="0"/>
          <w:numId w:val="3"/>
        </w:numPr>
        <w:spacing w:before="40" w:after="0" w:line="276" w:lineRule="auto"/>
        <w:ind w:left="568" w:hanging="284"/>
        <w:rPr>
          <w:rFonts w:eastAsia="Times New Roman" w:cstheme="minorHAnsi"/>
          <w:color w:val="000000"/>
          <w:lang w:eastAsia="sv-SE"/>
        </w:rPr>
      </w:pPr>
      <w:r>
        <w:rPr>
          <w:noProof/>
        </w:rPr>
        <w:t>Pågående processer att bevaka:</w:t>
      </w:r>
    </w:p>
    <w:p w14:paraId="3EB98B7E" w14:textId="1C680D6E" w:rsidR="0092641F" w:rsidRDefault="0092641F" w:rsidP="0092641F">
      <w:pPr>
        <w:numPr>
          <w:ilvl w:val="1"/>
          <w:numId w:val="3"/>
        </w:numPr>
        <w:spacing w:before="40" w:after="0" w:line="276" w:lineRule="auto"/>
        <w:rPr>
          <w:rFonts w:eastAsia="Times New Roman" w:cstheme="minorHAnsi"/>
          <w:color w:val="000000"/>
          <w:lang w:eastAsia="sv-SE"/>
        </w:rPr>
      </w:pPr>
      <w:r>
        <w:t>CPUA-</w:t>
      </w:r>
      <w:r w:rsidR="00D804AE" w:rsidRPr="004A75EE">
        <w:t>konsolidering</w:t>
      </w:r>
      <w:r w:rsidR="00157343" w:rsidRPr="004A75EE">
        <w:t xml:space="preserve">sprocessen, drivs av </w:t>
      </w:r>
      <w:r w:rsidR="00D804AE" w:rsidRPr="004A75EE">
        <w:t>NAG kvalitetsregister</w:t>
      </w:r>
      <w:r w:rsidR="00995D78">
        <w:t>. Kommer upp på Stödfunktionens informationsmöte den 9/5.</w:t>
      </w:r>
    </w:p>
    <w:p w14:paraId="3EAE03B2" w14:textId="77777777" w:rsidR="00375B66" w:rsidRDefault="00D804AE" w:rsidP="00375B66">
      <w:pPr>
        <w:numPr>
          <w:ilvl w:val="1"/>
          <w:numId w:val="3"/>
        </w:numPr>
        <w:spacing w:before="40" w:after="0" w:line="276" w:lineRule="auto"/>
        <w:rPr>
          <w:rFonts w:eastAsia="Times New Roman" w:cstheme="minorHAnsi"/>
          <w:color w:val="000000"/>
          <w:lang w:eastAsia="sv-SE"/>
        </w:rPr>
      </w:pPr>
      <w:r w:rsidRPr="004A75EE">
        <w:t>Arbete med plattformskonsolideringen</w:t>
      </w:r>
      <w:r w:rsidR="00157343" w:rsidRPr="004A75EE">
        <w:t xml:space="preserve"> likaså, </w:t>
      </w:r>
      <w:r w:rsidR="00001E44" w:rsidRPr="004A75EE">
        <w:t>av</w:t>
      </w:r>
      <w:r w:rsidRPr="004A75EE">
        <w:t xml:space="preserve"> NAG kvalitetsregister</w:t>
      </w:r>
    </w:p>
    <w:p w14:paraId="41C953C2" w14:textId="482E29A1" w:rsidR="00DA0F59" w:rsidRDefault="00D804AE" w:rsidP="00DA0F59">
      <w:pPr>
        <w:numPr>
          <w:ilvl w:val="0"/>
          <w:numId w:val="3"/>
        </w:numPr>
        <w:spacing w:before="40" w:after="0" w:line="276" w:lineRule="auto"/>
        <w:rPr>
          <w:rFonts w:eastAsia="Times New Roman" w:cstheme="minorHAnsi"/>
          <w:color w:val="000000"/>
          <w:lang w:eastAsia="sv-SE"/>
        </w:rPr>
      </w:pPr>
      <w:r w:rsidRPr="004A75EE">
        <w:t>Skrivargruppen</w:t>
      </w:r>
      <w:r w:rsidR="00995D78">
        <w:t xml:space="preserve">/publikationer: SvD publicerade en NKR-relaterad artikel. EH och Svenska Läkaresällskapet kontakter för fortsatta aktiviteter. </w:t>
      </w:r>
    </w:p>
    <w:p w14:paraId="3BE70A7C" w14:textId="28C763EA" w:rsidR="00DA0F59" w:rsidRDefault="00D804AE" w:rsidP="00DA0F59">
      <w:pPr>
        <w:numPr>
          <w:ilvl w:val="0"/>
          <w:numId w:val="3"/>
        </w:numPr>
        <w:spacing w:before="40" w:after="0" w:line="276" w:lineRule="auto"/>
      </w:pPr>
      <w:r w:rsidRPr="004A75EE">
        <w:t xml:space="preserve">NAG kvalitetsregister: </w:t>
      </w:r>
      <w:r w:rsidR="00DA0F59">
        <w:t>Rapportering av C</w:t>
      </w:r>
      <w:r w:rsidRPr="004A75EE">
        <w:t xml:space="preserve">arl Magnusson </w:t>
      </w:r>
      <w:r w:rsidR="000F2DF4">
        <w:t xml:space="preserve">(CM) </w:t>
      </w:r>
      <w:r w:rsidR="00995D78">
        <w:t>bordlades. Återkommer vid nästa möte 21 maj.</w:t>
      </w:r>
    </w:p>
    <w:p w14:paraId="56863938" w14:textId="32800D82" w:rsidR="004B7352" w:rsidRDefault="004B7352" w:rsidP="004B7352">
      <w:pPr>
        <w:numPr>
          <w:ilvl w:val="0"/>
          <w:numId w:val="3"/>
        </w:numPr>
        <w:spacing w:before="40" w:after="0" w:line="276" w:lineRule="auto"/>
      </w:pPr>
      <w:r>
        <w:t xml:space="preserve">Kommande möten: </w:t>
      </w:r>
      <w:r w:rsidR="00D804AE" w:rsidRPr="004A75EE">
        <w:t xml:space="preserve">9/5 har SKR </w:t>
      </w:r>
      <w:r w:rsidR="008337F1">
        <w:t>Stödfunktion informations</w:t>
      </w:r>
      <w:r w:rsidR="00D804AE" w:rsidRPr="004A75EE">
        <w:t xml:space="preserve">möte med efterföljande medlemsmöte för NKRF. </w:t>
      </w:r>
      <w:r w:rsidR="008337F1">
        <w:t>Ordföranden skickar inbjudan med Teams-länk.</w:t>
      </w:r>
    </w:p>
    <w:p w14:paraId="4B66C23C" w14:textId="2C23247A" w:rsidR="00D804AE" w:rsidRPr="004A75EE" w:rsidRDefault="008337F1" w:rsidP="004B7352">
      <w:pPr>
        <w:numPr>
          <w:ilvl w:val="0"/>
          <w:numId w:val="3"/>
        </w:numPr>
        <w:spacing w:before="40" w:after="0" w:line="276" w:lineRule="auto"/>
      </w:pPr>
      <w:r>
        <w:t>Ordföranden avsluta</w:t>
      </w:r>
      <w:r w:rsidR="00995D78">
        <w:t>de</w:t>
      </w:r>
      <w:r>
        <w:t xml:space="preserve"> mötet.</w:t>
      </w:r>
    </w:p>
    <w:p w14:paraId="40365741" w14:textId="77777777" w:rsidR="00D804AE" w:rsidRPr="004A75EE" w:rsidRDefault="00D804AE" w:rsidP="00D804AE">
      <w:pPr>
        <w:spacing w:after="0"/>
      </w:pPr>
    </w:p>
    <w:p w14:paraId="7FBE422F" w14:textId="403B6D41" w:rsidR="00D804AE" w:rsidRDefault="00D804AE" w:rsidP="00D804AE">
      <w:pPr>
        <w:spacing w:after="0"/>
      </w:pPr>
      <w:r w:rsidRPr="004A75EE">
        <w:t>Kommande styrelsemöten 2025 på Teams: 21/5, 17/6, kl. 16.30-17.30</w:t>
      </w:r>
    </w:p>
    <w:p w14:paraId="22407A70" w14:textId="77777777" w:rsidR="00995D78" w:rsidRDefault="00995D78" w:rsidP="00D804AE">
      <w:pPr>
        <w:spacing w:after="0"/>
      </w:pPr>
    </w:p>
    <w:p w14:paraId="5CC2D1D2" w14:textId="77777777" w:rsidR="00995D78" w:rsidRDefault="00995D78" w:rsidP="00D804AE">
      <w:pPr>
        <w:spacing w:after="0"/>
      </w:pPr>
    </w:p>
    <w:p w14:paraId="29694655" w14:textId="0233A19F" w:rsidR="00995D78" w:rsidRDefault="00995D78" w:rsidP="00D804AE">
      <w:pPr>
        <w:spacing w:after="0"/>
      </w:pPr>
      <w:r>
        <w:t>Ordförande</w:t>
      </w:r>
      <w:r>
        <w:tab/>
      </w:r>
      <w:r>
        <w:tab/>
        <w:t>Sekreterare</w:t>
      </w:r>
      <w:r>
        <w:tab/>
      </w:r>
      <w:r>
        <w:tab/>
        <w:t>Justerare</w:t>
      </w:r>
    </w:p>
    <w:p w14:paraId="5A4CEF86" w14:textId="77777777" w:rsidR="00995D78" w:rsidRDefault="00995D78" w:rsidP="00D804AE">
      <w:pPr>
        <w:spacing w:after="0"/>
      </w:pPr>
    </w:p>
    <w:p w14:paraId="5F14A82A" w14:textId="77777777" w:rsidR="00995D78" w:rsidRDefault="00995D78" w:rsidP="00D804AE">
      <w:pPr>
        <w:spacing w:after="0"/>
      </w:pPr>
    </w:p>
    <w:p w14:paraId="0BBF5BD9" w14:textId="77777777" w:rsidR="00995D78" w:rsidRDefault="00995D78" w:rsidP="00D804AE">
      <w:pPr>
        <w:spacing w:after="0"/>
      </w:pPr>
    </w:p>
    <w:p w14:paraId="146BDD13" w14:textId="761997D3" w:rsidR="00995D78" w:rsidRPr="004A75EE" w:rsidRDefault="00995D78" w:rsidP="00D804AE">
      <w:pPr>
        <w:spacing w:after="0"/>
      </w:pPr>
      <w:r>
        <w:t>Jan Hillert</w:t>
      </w:r>
      <w:r>
        <w:tab/>
      </w:r>
      <w:r>
        <w:tab/>
        <w:t>Ritva Kiiski Berggren</w:t>
      </w:r>
      <w:r>
        <w:tab/>
      </w:r>
      <w:r w:rsidR="000F2DF4">
        <w:t xml:space="preserve">Katarina </w:t>
      </w:r>
      <w:proofErr w:type="spellStart"/>
      <w:r w:rsidR="000F2DF4">
        <w:t>Eeg</w:t>
      </w:r>
      <w:proofErr w:type="spellEnd"/>
      <w:r w:rsidR="000F2DF4">
        <w:t>-Olofsson</w:t>
      </w:r>
    </w:p>
    <w:p w14:paraId="5AE37009" w14:textId="3ED513C4" w:rsidR="004A75EE" w:rsidRDefault="00415CBC" w:rsidP="004B7352">
      <w:pPr>
        <w:spacing w:before="240" w:after="0" w:line="276" w:lineRule="auto"/>
      </w:pPr>
      <w:r>
        <w:rPr>
          <w:i/>
          <w:iCs/>
        </w:rPr>
        <w:t xml:space="preserve">     </w:t>
      </w:r>
    </w:p>
    <w:p w14:paraId="6E9EBC92" w14:textId="0EB372E2" w:rsidR="002F02E4" w:rsidRPr="004A75EE" w:rsidRDefault="002F02E4" w:rsidP="004A75EE">
      <w:pPr>
        <w:spacing w:before="240" w:after="0" w:line="276" w:lineRule="auto"/>
        <w:rPr>
          <w:i/>
          <w:iCs/>
        </w:rPr>
      </w:pPr>
    </w:p>
    <w:sectPr w:rsidR="002F02E4" w:rsidRPr="004A75EE" w:rsidSect="00541C99">
      <w:headerReference w:type="default" r:id="rId9"/>
      <w:footerReference w:type="default" r:id="rId10"/>
      <w:pgSz w:w="11906" w:h="16838"/>
      <w:pgMar w:top="18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A7C7C" w14:textId="77777777" w:rsidR="004933F3" w:rsidRDefault="004933F3" w:rsidP="001D7BB2">
      <w:pPr>
        <w:spacing w:after="0" w:line="240" w:lineRule="auto"/>
      </w:pPr>
      <w:r>
        <w:separator/>
      </w:r>
    </w:p>
  </w:endnote>
  <w:endnote w:type="continuationSeparator" w:id="0">
    <w:p w14:paraId="30FAD753" w14:textId="77777777" w:rsidR="004933F3" w:rsidRDefault="004933F3" w:rsidP="001D7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33D92" w14:textId="6585F12C" w:rsidR="006777B0" w:rsidRDefault="006777B0" w:rsidP="006777B0">
    <w:pPr>
      <w:pStyle w:val="Footer"/>
      <w:tabs>
        <w:tab w:val="clear" w:pos="4536"/>
      </w:tabs>
      <w:spacing w:before="240"/>
    </w:pPr>
    <w:r w:rsidRPr="006777B0">
      <w:rPr>
        <w:rFonts w:ascii="Franklin Gothic Heavy" w:hAnsi="Franklin Gothic Heavy"/>
        <w:noProof/>
        <w:color w:val="808080" w:themeColor="background1" w:themeShade="80"/>
        <w:sz w:val="20"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F48137" wp14:editId="5A4497D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96000" cy="0"/>
              <wp:effectExtent l="0" t="0" r="33655" b="19050"/>
              <wp:wrapNone/>
              <wp:docPr id="1" name="Rak koppli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6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156ECB" id="Rak koppling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56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" strokecolor="#7f7f7f [1612]" strokeweight=".5pt">
              <v:stroke joinstyle="miter"/>
            </v:line>
          </w:pict>
        </mc:Fallback>
      </mc:AlternateContent>
    </w:r>
    <w:r w:rsidRPr="006777B0">
      <w:rPr>
        <w:color w:val="808080" w:themeColor="background1" w:themeShade="80"/>
        <w:sz w:val="20"/>
      </w:rPr>
      <w:t xml:space="preserve">NKRF Nationella kvalitetsregisterföreningen </w:t>
    </w:r>
    <w:r w:rsidRPr="006777B0">
      <w:rPr>
        <w:color w:val="808080" w:themeColor="background1" w:themeShade="80"/>
        <w:sz w:val="20"/>
      </w:rPr>
      <w:tab/>
      <w:t>https://www.nkrf.nu/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5E6ED" w14:textId="77777777" w:rsidR="004933F3" w:rsidRDefault="004933F3" w:rsidP="001D7BB2">
      <w:pPr>
        <w:spacing w:after="0" w:line="240" w:lineRule="auto"/>
      </w:pPr>
      <w:r>
        <w:separator/>
      </w:r>
    </w:p>
  </w:footnote>
  <w:footnote w:type="continuationSeparator" w:id="0">
    <w:p w14:paraId="19DE8D5E" w14:textId="77777777" w:rsidR="004933F3" w:rsidRDefault="004933F3" w:rsidP="001D7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A0D35" w14:textId="77777777" w:rsidR="00541C99" w:rsidRDefault="00541C99" w:rsidP="001D7BB2">
    <w:pPr>
      <w:pStyle w:val="Header"/>
      <w:ind w:firstLine="1701"/>
      <w:rPr>
        <w:rFonts w:ascii="Franklin Gothic Heavy" w:hAnsi="Franklin Gothic Heavy"/>
        <w:color w:val="595959" w:themeColor="text1" w:themeTint="A6"/>
      </w:rPr>
    </w:pPr>
  </w:p>
  <w:p w14:paraId="6A4F7AB9" w14:textId="03196F93" w:rsidR="001D7BB2" w:rsidRPr="001D7BB2" w:rsidRDefault="00CD5A8A" w:rsidP="001D7BB2">
    <w:pPr>
      <w:pStyle w:val="Header"/>
      <w:ind w:firstLine="1701"/>
      <w:rPr>
        <w:rFonts w:ascii="Franklin Gothic Heavy" w:hAnsi="Franklin Gothic Heavy"/>
        <w:color w:val="595959" w:themeColor="text1" w:themeTint="A6"/>
      </w:rPr>
    </w:pPr>
    <w:r>
      <w:rPr>
        <w:rFonts w:ascii="Franklin Gothic Heavy" w:hAnsi="Franklin Gothic Heavy"/>
        <w:noProof/>
        <w:color w:val="000000" w:themeColor="text1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A87142" wp14:editId="38CAB364">
              <wp:simplePos x="0" y="0"/>
              <wp:positionH relativeFrom="column">
                <wp:posOffset>-3175</wp:posOffset>
              </wp:positionH>
              <wp:positionV relativeFrom="paragraph">
                <wp:posOffset>400685</wp:posOffset>
              </wp:positionV>
              <wp:extent cx="5796000" cy="0"/>
              <wp:effectExtent l="0" t="0" r="33655" b="19050"/>
              <wp:wrapNone/>
              <wp:docPr id="3" name="Rak koppli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6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69201E" id="Rak koppling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31.55pt" to="456.1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" strokecolor="#7f7f7f [1612]" strokeweight=".5pt">
              <v:stroke joinstyle="miter"/>
            </v:line>
          </w:pict>
        </mc:Fallback>
      </mc:AlternateContent>
    </w:r>
    <w:r w:rsidR="001D7BB2" w:rsidRPr="001D7BB2">
      <w:rPr>
        <w:rFonts w:ascii="Franklin Gothic Heavy" w:hAnsi="Franklin Gothic Heavy"/>
        <w:noProof/>
        <w:color w:val="595959" w:themeColor="text1" w:themeTint="A6"/>
        <w:lang w:eastAsia="sv-SE"/>
      </w:rPr>
      <w:drawing>
        <wp:anchor distT="0" distB="0" distL="114300" distR="114300" simplePos="0" relativeHeight="251658240" behindDoc="0" locked="0" layoutInCell="1" allowOverlap="1" wp14:anchorId="7260A0AF" wp14:editId="00014493">
          <wp:simplePos x="0" y="0"/>
          <wp:positionH relativeFrom="margin">
            <wp:posOffset>3776463</wp:posOffset>
          </wp:positionH>
          <wp:positionV relativeFrom="paragraph">
            <wp:posOffset>-345099</wp:posOffset>
          </wp:positionV>
          <wp:extent cx="845469" cy="720000"/>
          <wp:effectExtent l="0" t="0" r="0" b="4445"/>
          <wp:wrapNone/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RF logga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469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179D">
      <w:rPr>
        <w:rFonts w:ascii="Franklin Gothic Heavy" w:hAnsi="Franklin Gothic Heavy"/>
        <w:color w:val="595959" w:themeColor="text1" w:themeTint="A6"/>
      </w:rPr>
      <w:t>Nationella kvalitetsregister</w:t>
    </w:r>
    <w:r w:rsidR="001D7BB2" w:rsidRPr="001D7BB2">
      <w:rPr>
        <w:rFonts w:ascii="Franklin Gothic Heavy" w:hAnsi="Franklin Gothic Heavy"/>
        <w:color w:val="595959" w:themeColor="text1" w:themeTint="A6"/>
      </w:rPr>
      <w:t>föreningen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6859"/>
    <w:multiLevelType w:val="hybridMultilevel"/>
    <w:tmpl w:val="FAB69CD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677D"/>
    <w:multiLevelType w:val="hybridMultilevel"/>
    <w:tmpl w:val="B3183D08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67F42"/>
    <w:multiLevelType w:val="hybridMultilevel"/>
    <w:tmpl w:val="C4883F66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41C3D"/>
    <w:multiLevelType w:val="hybridMultilevel"/>
    <w:tmpl w:val="2F3A1E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95AA0E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15000386">
      <w:start w:val="1"/>
      <w:numFmt w:val="bullet"/>
      <w:lvlText w:val="-"/>
      <w:lvlJc w:val="left"/>
      <w:pPr>
        <w:ind w:left="2160" w:hanging="180"/>
      </w:pPr>
      <w:rPr>
        <w:rFonts w:ascii="Calibri" w:hAnsi="Calibri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B41EF"/>
    <w:multiLevelType w:val="hybridMultilevel"/>
    <w:tmpl w:val="7924EFC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95AA0E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F54A2"/>
    <w:multiLevelType w:val="hybridMultilevel"/>
    <w:tmpl w:val="50380A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928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005F6"/>
    <w:multiLevelType w:val="hybridMultilevel"/>
    <w:tmpl w:val="D0361FF8"/>
    <w:lvl w:ilvl="0" w:tplc="D924E9B0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38AD42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9E96F6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4D5E8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04929E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5467E2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904E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983902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605594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E759E"/>
    <w:multiLevelType w:val="hybridMultilevel"/>
    <w:tmpl w:val="B3183D08"/>
    <w:lvl w:ilvl="0" w:tplc="A0D6BE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A68FC"/>
    <w:multiLevelType w:val="hybridMultilevel"/>
    <w:tmpl w:val="B8FC2F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95AA0E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B2B4A"/>
    <w:multiLevelType w:val="hybridMultilevel"/>
    <w:tmpl w:val="7FAEBBF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56B51"/>
    <w:multiLevelType w:val="multilevel"/>
    <w:tmpl w:val="344482F4"/>
    <w:styleLink w:val="NumHead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0" w:hanging="340"/>
      </w:pPr>
      <w:rPr>
        <w:rFonts w:hint="default"/>
      </w:rPr>
    </w:lvl>
  </w:abstractNum>
  <w:abstractNum w:abstractNumId="11" w15:restartNumberingAfterBreak="0">
    <w:nsid w:val="7D2A18CB"/>
    <w:multiLevelType w:val="multilevel"/>
    <w:tmpl w:val="344482F4"/>
    <w:numStyleLink w:val="NumHeading"/>
  </w:abstractNum>
  <w:num w:numId="1" w16cid:durableId="1393851923">
    <w:abstractNumId w:val="9"/>
  </w:num>
  <w:num w:numId="2" w16cid:durableId="1509295248">
    <w:abstractNumId w:val="2"/>
  </w:num>
  <w:num w:numId="3" w16cid:durableId="2042126911">
    <w:abstractNumId w:val="7"/>
  </w:num>
  <w:num w:numId="4" w16cid:durableId="574247315">
    <w:abstractNumId w:val="4"/>
  </w:num>
  <w:num w:numId="5" w16cid:durableId="1154416810">
    <w:abstractNumId w:val="8"/>
  </w:num>
  <w:num w:numId="6" w16cid:durableId="663629057">
    <w:abstractNumId w:val="3"/>
  </w:num>
  <w:num w:numId="7" w16cid:durableId="1388796413">
    <w:abstractNumId w:val="0"/>
  </w:num>
  <w:num w:numId="8" w16cid:durableId="223836252">
    <w:abstractNumId w:val="5"/>
  </w:num>
  <w:num w:numId="9" w16cid:durableId="40591513">
    <w:abstractNumId w:val="10"/>
  </w:num>
  <w:num w:numId="10" w16cid:durableId="1465351244">
    <w:abstractNumId w:val="11"/>
  </w:num>
  <w:num w:numId="11" w16cid:durableId="1892766458">
    <w:abstractNumId w:val="1"/>
  </w:num>
  <w:num w:numId="12" w16cid:durableId="12140744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BB2"/>
    <w:rsid w:val="000010B2"/>
    <w:rsid w:val="00001E44"/>
    <w:rsid w:val="0001453E"/>
    <w:rsid w:val="0003725E"/>
    <w:rsid w:val="000436D0"/>
    <w:rsid w:val="00051054"/>
    <w:rsid w:val="000619E1"/>
    <w:rsid w:val="00062064"/>
    <w:rsid w:val="00071DE0"/>
    <w:rsid w:val="000727BC"/>
    <w:rsid w:val="00073D8A"/>
    <w:rsid w:val="00074EEB"/>
    <w:rsid w:val="00076CED"/>
    <w:rsid w:val="00081BBB"/>
    <w:rsid w:val="00082F35"/>
    <w:rsid w:val="000A04F2"/>
    <w:rsid w:val="000B3229"/>
    <w:rsid w:val="000B34A6"/>
    <w:rsid w:val="000B631B"/>
    <w:rsid w:val="000C3318"/>
    <w:rsid w:val="000D3CA0"/>
    <w:rsid w:val="000D6710"/>
    <w:rsid w:val="000D714E"/>
    <w:rsid w:val="000E0B72"/>
    <w:rsid w:val="000F2DF4"/>
    <w:rsid w:val="001005FB"/>
    <w:rsid w:val="00124F09"/>
    <w:rsid w:val="0012534B"/>
    <w:rsid w:val="00127163"/>
    <w:rsid w:val="00142F95"/>
    <w:rsid w:val="00156EC0"/>
    <w:rsid w:val="00156F81"/>
    <w:rsid w:val="00157343"/>
    <w:rsid w:val="0015782A"/>
    <w:rsid w:val="00170DCA"/>
    <w:rsid w:val="00174425"/>
    <w:rsid w:val="00191A33"/>
    <w:rsid w:val="00192C51"/>
    <w:rsid w:val="001A6547"/>
    <w:rsid w:val="001A6CB9"/>
    <w:rsid w:val="001D3E9B"/>
    <w:rsid w:val="001D7BB2"/>
    <w:rsid w:val="001E3C6A"/>
    <w:rsid w:val="001F5546"/>
    <w:rsid w:val="00210392"/>
    <w:rsid w:val="00212C9F"/>
    <w:rsid w:val="0021612B"/>
    <w:rsid w:val="00217564"/>
    <w:rsid w:val="002269A2"/>
    <w:rsid w:val="00234875"/>
    <w:rsid w:val="002407CA"/>
    <w:rsid w:val="00251CB1"/>
    <w:rsid w:val="00256D17"/>
    <w:rsid w:val="0026114D"/>
    <w:rsid w:val="00262819"/>
    <w:rsid w:val="00264803"/>
    <w:rsid w:val="002720FC"/>
    <w:rsid w:val="002721D2"/>
    <w:rsid w:val="00274921"/>
    <w:rsid w:val="0027547C"/>
    <w:rsid w:val="00283E42"/>
    <w:rsid w:val="002857B3"/>
    <w:rsid w:val="002910E5"/>
    <w:rsid w:val="00291AF0"/>
    <w:rsid w:val="002B0A18"/>
    <w:rsid w:val="002B101B"/>
    <w:rsid w:val="002C2EB9"/>
    <w:rsid w:val="002C58C9"/>
    <w:rsid w:val="002D3044"/>
    <w:rsid w:val="002D62F8"/>
    <w:rsid w:val="002E0EA1"/>
    <w:rsid w:val="002F02E4"/>
    <w:rsid w:val="002F6CBF"/>
    <w:rsid w:val="002F6F9D"/>
    <w:rsid w:val="003131AA"/>
    <w:rsid w:val="00313B98"/>
    <w:rsid w:val="003166B0"/>
    <w:rsid w:val="00336495"/>
    <w:rsid w:val="003433A0"/>
    <w:rsid w:val="0034507A"/>
    <w:rsid w:val="00352218"/>
    <w:rsid w:val="003617AA"/>
    <w:rsid w:val="00364932"/>
    <w:rsid w:val="00370252"/>
    <w:rsid w:val="00375B66"/>
    <w:rsid w:val="00380ACD"/>
    <w:rsid w:val="00391A71"/>
    <w:rsid w:val="00396FDF"/>
    <w:rsid w:val="003A2E7B"/>
    <w:rsid w:val="003A4495"/>
    <w:rsid w:val="003A66DD"/>
    <w:rsid w:val="003B2F72"/>
    <w:rsid w:val="003B351F"/>
    <w:rsid w:val="003B3B6F"/>
    <w:rsid w:val="003C33C4"/>
    <w:rsid w:val="003C5448"/>
    <w:rsid w:val="003D01F9"/>
    <w:rsid w:val="00410927"/>
    <w:rsid w:val="00411167"/>
    <w:rsid w:val="00415CBC"/>
    <w:rsid w:val="0041687D"/>
    <w:rsid w:val="0042670A"/>
    <w:rsid w:val="00427C96"/>
    <w:rsid w:val="00431FAD"/>
    <w:rsid w:val="004320EC"/>
    <w:rsid w:val="00432AE1"/>
    <w:rsid w:val="004333D4"/>
    <w:rsid w:val="00434657"/>
    <w:rsid w:val="00435689"/>
    <w:rsid w:val="00443766"/>
    <w:rsid w:val="00453910"/>
    <w:rsid w:val="00460DDF"/>
    <w:rsid w:val="004611B5"/>
    <w:rsid w:val="004804CC"/>
    <w:rsid w:val="00485022"/>
    <w:rsid w:val="00490B25"/>
    <w:rsid w:val="004933F3"/>
    <w:rsid w:val="00497D29"/>
    <w:rsid w:val="004A0B2F"/>
    <w:rsid w:val="004A75EE"/>
    <w:rsid w:val="004B2904"/>
    <w:rsid w:val="004B7352"/>
    <w:rsid w:val="004C681F"/>
    <w:rsid w:val="004E55CA"/>
    <w:rsid w:val="004E6A3E"/>
    <w:rsid w:val="004E7A86"/>
    <w:rsid w:val="004F1007"/>
    <w:rsid w:val="004F2598"/>
    <w:rsid w:val="00511267"/>
    <w:rsid w:val="00512863"/>
    <w:rsid w:val="00524B90"/>
    <w:rsid w:val="00541C99"/>
    <w:rsid w:val="00553D4E"/>
    <w:rsid w:val="005641A4"/>
    <w:rsid w:val="00572BEC"/>
    <w:rsid w:val="00577A7F"/>
    <w:rsid w:val="00597E4E"/>
    <w:rsid w:val="005B3166"/>
    <w:rsid w:val="005B3733"/>
    <w:rsid w:val="005B6012"/>
    <w:rsid w:val="005D04E7"/>
    <w:rsid w:val="005D6B16"/>
    <w:rsid w:val="00624A27"/>
    <w:rsid w:val="006257A2"/>
    <w:rsid w:val="00643651"/>
    <w:rsid w:val="0065166A"/>
    <w:rsid w:val="0066744B"/>
    <w:rsid w:val="006777B0"/>
    <w:rsid w:val="00697F0F"/>
    <w:rsid w:val="006A1C22"/>
    <w:rsid w:val="006A3A60"/>
    <w:rsid w:val="006C5BDA"/>
    <w:rsid w:val="006D2E4E"/>
    <w:rsid w:val="006E1857"/>
    <w:rsid w:val="006E579F"/>
    <w:rsid w:val="006E603E"/>
    <w:rsid w:val="006E7120"/>
    <w:rsid w:val="006F252C"/>
    <w:rsid w:val="0070061D"/>
    <w:rsid w:val="007102E6"/>
    <w:rsid w:val="00733869"/>
    <w:rsid w:val="0076426A"/>
    <w:rsid w:val="00770174"/>
    <w:rsid w:val="0077526F"/>
    <w:rsid w:val="0077683E"/>
    <w:rsid w:val="00777F3F"/>
    <w:rsid w:val="007864BD"/>
    <w:rsid w:val="00790614"/>
    <w:rsid w:val="007A0463"/>
    <w:rsid w:val="007C5055"/>
    <w:rsid w:val="007C5920"/>
    <w:rsid w:val="007D0BD6"/>
    <w:rsid w:val="007D2395"/>
    <w:rsid w:val="00823716"/>
    <w:rsid w:val="00832E24"/>
    <w:rsid w:val="008337F1"/>
    <w:rsid w:val="0084080C"/>
    <w:rsid w:val="008524B6"/>
    <w:rsid w:val="00860DB6"/>
    <w:rsid w:val="008648C0"/>
    <w:rsid w:val="00867D8C"/>
    <w:rsid w:val="00867DA3"/>
    <w:rsid w:val="00881ECD"/>
    <w:rsid w:val="00886024"/>
    <w:rsid w:val="00894A4D"/>
    <w:rsid w:val="00897BCE"/>
    <w:rsid w:val="008B7210"/>
    <w:rsid w:val="008B7EE2"/>
    <w:rsid w:val="008C5825"/>
    <w:rsid w:val="008C7D7F"/>
    <w:rsid w:val="008F523E"/>
    <w:rsid w:val="00905299"/>
    <w:rsid w:val="0090678A"/>
    <w:rsid w:val="00910718"/>
    <w:rsid w:val="00910C75"/>
    <w:rsid w:val="0092641F"/>
    <w:rsid w:val="00935012"/>
    <w:rsid w:val="0094179D"/>
    <w:rsid w:val="00944201"/>
    <w:rsid w:val="00945A57"/>
    <w:rsid w:val="009516CF"/>
    <w:rsid w:val="00952B04"/>
    <w:rsid w:val="0095707F"/>
    <w:rsid w:val="0096439C"/>
    <w:rsid w:val="00964AF7"/>
    <w:rsid w:val="00970A00"/>
    <w:rsid w:val="00983722"/>
    <w:rsid w:val="00995D78"/>
    <w:rsid w:val="009A2951"/>
    <w:rsid w:val="009A4CE3"/>
    <w:rsid w:val="009B2B7C"/>
    <w:rsid w:val="009B30A5"/>
    <w:rsid w:val="009B43ED"/>
    <w:rsid w:val="009C605C"/>
    <w:rsid w:val="009C7E03"/>
    <w:rsid w:val="009D09C9"/>
    <w:rsid w:val="009E1ECF"/>
    <w:rsid w:val="009E2B1B"/>
    <w:rsid w:val="009E33F3"/>
    <w:rsid w:val="009E795E"/>
    <w:rsid w:val="009F1549"/>
    <w:rsid w:val="00A00D91"/>
    <w:rsid w:val="00A13543"/>
    <w:rsid w:val="00A17698"/>
    <w:rsid w:val="00A17B82"/>
    <w:rsid w:val="00A17F36"/>
    <w:rsid w:val="00A2531E"/>
    <w:rsid w:val="00A317B3"/>
    <w:rsid w:val="00A33702"/>
    <w:rsid w:val="00A67886"/>
    <w:rsid w:val="00A80092"/>
    <w:rsid w:val="00A80B7C"/>
    <w:rsid w:val="00A929D3"/>
    <w:rsid w:val="00A9591E"/>
    <w:rsid w:val="00AA7A92"/>
    <w:rsid w:val="00AB15A9"/>
    <w:rsid w:val="00AC39D5"/>
    <w:rsid w:val="00AD24A7"/>
    <w:rsid w:val="00AF2F4B"/>
    <w:rsid w:val="00AF6364"/>
    <w:rsid w:val="00AF7422"/>
    <w:rsid w:val="00B02B00"/>
    <w:rsid w:val="00B04209"/>
    <w:rsid w:val="00B04BD0"/>
    <w:rsid w:val="00B077AD"/>
    <w:rsid w:val="00B165EB"/>
    <w:rsid w:val="00B16D67"/>
    <w:rsid w:val="00B20620"/>
    <w:rsid w:val="00B23BAC"/>
    <w:rsid w:val="00B30FEB"/>
    <w:rsid w:val="00B336FD"/>
    <w:rsid w:val="00B4606F"/>
    <w:rsid w:val="00B51703"/>
    <w:rsid w:val="00B54680"/>
    <w:rsid w:val="00B60648"/>
    <w:rsid w:val="00B726F8"/>
    <w:rsid w:val="00B900E7"/>
    <w:rsid w:val="00BA0BA4"/>
    <w:rsid w:val="00BA4C8D"/>
    <w:rsid w:val="00BB4389"/>
    <w:rsid w:val="00BB65B0"/>
    <w:rsid w:val="00BC666B"/>
    <w:rsid w:val="00BD2E56"/>
    <w:rsid w:val="00BF68BE"/>
    <w:rsid w:val="00C049BD"/>
    <w:rsid w:val="00C06505"/>
    <w:rsid w:val="00C07A47"/>
    <w:rsid w:val="00C30BBD"/>
    <w:rsid w:val="00C33479"/>
    <w:rsid w:val="00C340E5"/>
    <w:rsid w:val="00C42D09"/>
    <w:rsid w:val="00C614F8"/>
    <w:rsid w:val="00C61ECE"/>
    <w:rsid w:val="00C62BF3"/>
    <w:rsid w:val="00C64AAD"/>
    <w:rsid w:val="00C66AA4"/>
    <w:rsid w:val="00C83DC4"/>
    <w:rsid w:val="00CB1CA1"/>
    <w:rsid w:val="00CC6F6D"/>
    <w:rsid w:val="00CD26D7"/>
    <w:rsid w:val="00CD37E1"/>
    <w:rsid w:val="00CD5A8A"/>
    <w:rsid w:val="00CF51A5"/>
    <w:rsid w:val="00D1297E"/>
    <w:rsid w:val="00D12A67"/>
    <w:rsid w:val="00D32B71"/>
    <w:rsid w:val="00D5086F"/>
    <w:rsid w:val="00D526C7"/>
    <w:rsid w:val="00D7146B"/>
    <w:rsid w:val="00D804AE"/>
    <w:rsid w:val="00D8105C"/>
    <w:rsid w:val="00D917A0"/>
    <w:rsid w:val="00D927B4"/>
    <w:rsid w:val="00D95A57"/>
    <w:rsid w:val="00DA03CA"/>
    <w:rsid w:val="00DA0F59"/>
    <w:rsid w:val="00DC4859"/>
    <w:rsid w:val="00DD6E9F"/>
    <w:rsid w:val="00DE4540"/>
    <w:rsid w:val="00DE5771"/>
    <w:rsid w:val="00DF24B0"/>
    <w:rsid w:val="00DF53ED"/>
    <w:rsid w:val="00E01E1D"/>
    <w:rsid w:val="00E03474"/>
    <w:rsid w:val="00E035E9"/>
    <w:rsid w:val="00E057B8"/>
    <w:rsid w:val="00E07C49"/>
    <w:rsid w:val="00E07F79"/>
    <w:rsid w:val="00E1038D"/>
    <w:rsid w:val="00E12CC4"/>
    <w:rsid w:val="00E15E07"/>
    <w:rsid w:val="00E17D0B"/>
    <w:rsid w:val="00E20381"/>
    <w:rsid w:val="00E25A29"/>
    <w:rsid w:val="00E25B54"/>
    <w:rsid w:val="00E35E28"/>
    <w:rsid w:val="00E36B55"/>
    <w:rsid w:val="00E40035"/>
    <w:rsid w:val="00E4705C"/>
    <w:rsid w:val="00E5175E"/>
    <w:rsid w:val="00E520A0"/>
    <w:rsid w:val="00E600AF"/>
    <w:rsid w:val="00E608DD"/>
    <w:rsid w:val="00E634EF"/>
    <w:rsid w:val="00E747D3"/>
    <w:rsid w:val="00E76DF4"/>
    <w:rsid w:val="00E8005D"/>
    <w:rsid w:val="00E8688D"/>
    <w:rsid w:val="00E94D3A"/>
    <w:rsid w:val="00EA2D03"/>
    <w:rsid w:val="00EA61D4"/>
    <w:rsid w:val="00EB26B7"/>
    <w:rsid w:val="00EC55DC"/>
    <w:rsid w:val="00ED428A"/>
    <w:rsid w:val="00EE06EA"/>
    <w:rsid w:val="00EE1783"/>
    <w:rsid w:val="00EF3487"/>
    <w:rsid w:val="00F04B8C"/>
    <w:rsid w:val="00F15CD9"/>
    <w:rsid w:val="00F345CC"/>
    <w:rsid w:val="00F42040"/>
    <w:rsid w:val="00F53D62"/>
    <w:rsid w:val="00F801D1"/>
    <w:rsid w:val="00F80A56"/>
    <w:rsid w:val="00F812F4"/>
    <w:rsid w:val="00F824FA"/>
    <w:rsid w:val="00F8595D"/>
    <w:rsid w:val="00F95DFB"/>
    <w:rsid w:val="00FA61BD"/>
    <w:rsid w:val="00FB07F9"/>
    <w:rsid w:val="00FB130A"/>
    <w:rsid w:val="00FB5989"/>
    <w:rsid w:val="00FD64C5"/>
    <w:rsid w:val="00FE2AD6"/>
    <w:rsid w:val="00FE2AF7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CCDE610"/>
  <w15:chartTrackingRefBased/>
  <w15:docId w15:val="{9BD636F5-2CEF-4BA9-B7F1-27401630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1D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BB2"/>
  </w:style>
  <w:style w:type="paragraph" w:styleId="Footer">
    <w:name w:val="footer"/>
    <w:basedOn w:val="Normal"/>
    <w:link w:val="FooterChar"/>
    <w:uiPriority w:val="99"/>
    <w:unhideWhenUsed/>
    <w:rsid w:val="001D7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BB2"/>
  </w:style>
  <w:style w:type="paragraph" w:styleId="ListParagraph">
    <w:name w:val="List Paragraph"/>
    <w:basedOn w:val="Normal"/>
    <w:uiPriority w:val="34"/>
    <w:qFormat/>
    <w:rsid w:val="000D71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1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23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23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23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3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39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2395"/>
    <w:pPr>
      <w:spacing w:after="0" w:line="240" w:lineRule="auto"/>
    </w:pPr>
  </w:style>
  <w:style w:type="table" w:styleId="TableGrid">
    <w:name w:val="Table Grid"/>
    <w:basedOn w:val="TableNormal"/>
    <w:uiPriority w:val="39"/>
    <w:rsid w:val="00677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304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71DE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9B43ED"/>
    <w:pPr>
      <w:spacing w:after="80" w:line="240" w:lineRule="auto"/>
      <w:contextualSpacing/>
      <w:outlineLvl w:val="0"/>
    </w:pPr>
    <w:rPr>
      <w:rFonts w:asciiTheme="majorHAnsi" w:eastAsiaTheme="majorEastAsia" w:hAnsiTheme="majorHAnsi" w:cstheme="majorBidi"/>
      <w:color w:val="5B9BD5" w:themeColor="accent1"/>
      <w:spacing w:val="-10"/>
      <w:kern w:val="28"/>
      <w:sz w:val="72"/>
      <w:szCs w:val="9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B43ED"/>
    <w:rPr>
      <w:rFonts w:asciiTheme="majorHAnsi" w:eastAsiaTheme="majorEastAsia" w:hAnsiTheme="majorHAnsi" w:cstheme="majorBidi"/>
      <w:color w:val="5B9BD5" w:themeColor="accent1"/>
      <w:spacing w:val="-10"/>
      <w:kern w:val="28"/>
      <w:sz w:val="72"/>
      <w:szCs w:val="96"/>
      <w14:ligatures w14:val="standardContextual"/>
    </w:rPr>
  </w:style>
  <w:style w:type="numbering" w:customStyle="1" w:styleId="NumHeading">
    <w:name w:val="Num. Heading"/>
    <w:uiPriority w:val="99"/>
    <w:rsid w:val="009B43ED"/>
    <w:pPr>
      <w:numPr>
        <w:numId w:val="9"/>
      </w:numPr>
    </w:pPr>
  </w:style>
  <w:style w:type="character" w:customStyle="1" w:styleId="apple-converted-space">
    <w:name w:val="apple-converted-space"/>
    <w:basedOn w:val="DefaultParagraphFont"/>
    <w:rsid w:val="00AA7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7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4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8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01.safelinks.protection.outlook.com/?url=https%3A%2F%2Fstatsbidrag.socialstyrelsen.se%2Fregioner%2Fnationella-kvalitetsregister%2F&amp;data=05%7C02%7Cjan.hillert%40ki.se%7C3cd5e39a344c4c6be5ec08dd826ebcfd%7Cbff7eef1cf4b4f32be3da1dda043c05d%7C0%7C0%7C638810134302759684%7CUnknown%7CTWFpbGZsb3d8eyJFbXB0eU1hcGkiOnRydWUsIlYiOiIwLjAuMDAwMCIsIlAiOiJXaW4zMiIsIkFOIjoiTWFpbCIsIldUIjoyfQ%3D%3D%7C0%7C%7C%7C&amp;sdata=BTxYiAQ7IIVWRmiOm%2Bui%2FkZjR51UR3F2DoOocnWH7ag%3D&amp;reserved=0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56981FA6E70D4BA6232BEA2DC85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7991E-1C4F-314D-AC8F-B97B0128A1A7}"/>
      </w:docPartPr>
      <w:docPartBody>
        <w:p w:rsidR="00B75727" w:rsidRDefault="00B252E4" w:rsidP="00B252E4">
          <w:pPr>
            <w:pStyle w:val="AA56981FA6E70D4BA6232BEA2DC8575A"/>
          </w:pPr>
          <w:r>
            <w:rPr>
              <w:rStyle w:val="PlaceholderText"/>
            </w:rPr>
            <w:t>Titel på rapport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E4"/>
    <w:rsid w:val="00083FFC"/>
    <w:rsid w:val="00411167"/>
    <w:rsid w:val="00B252E4"/>
    <w:rsid w:val="00B75727"/>
    <w:rsid w:val="00BD4BA1"/>
    <w:rsid w:val="00D60570"/>
    <w:rsid w:val="00D927B4"/>
    <w:rsid w:val="00EB26B7"/>
    <w:rsid w:val="00EE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52E4"/>
    <w:rPr>
      <w:color w:val="666666"/>
      <w:bdr w:val="none" w:sz="0" w:space="0" w:color="auto"/>
      <w:shd w:val="clear" w:color="auto" w:fill="F2CEED" w:themeFill="accent5" w:themeFillTint="33"/>
      <w:lang w:val="sv-SE"/>
    </w:rPr>
  </w:style>
  <w:style w:type="paragraph" w:customStyle="1" w:styleId="AA56981FA6E70D4BA6232BEA2DC8575A">
    <w:name w:val="AA56981FA6E70D4BA6232BEA2DC8575A"/>
    <w:rsid w:val="00B252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Barbro</dc:creator>
  <cp:keywords/>
  <dc:description/>
  <cp:lastModifiedBy>Jan Hillert</cp:lastModifiedBy>
  <cp:revision>4</cp:revision>
  <cp:lastPrinted>2023-06-12T16:09:00Z</cp:lastPrinted>
  <dcterms:created xsi:type="dcterms:W3CDTF">2025-04-25T10:54:00Z</dcterms:created>
  <dcterms:modified xsi:type="dcterms:W3CDTF">2025-04-25T10:54:00Z</dcterms:modified>
</cp:coreProperties>
</file>